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720A" w14:textId="77777777" w:rsidR="00411868" w:rsidRDefault="000E36F2" w:rsidP="000E36F2">
      <w:pPr>
        <w:widowControl w:val="0"/>
        <w:spacing w:line="255" w:lineRule="auto"/>
        <w:jc w:val="center"/>
        <w:rPr>
          <w:rFonts w:eastAsia="Arial"/>
          <w:b/>
          <w:color w:val="231F20"/>
          <w:spacing w:val="-6"/>
          <w:sz w:val="28"/>
          <w:szCs w:val="28"/>
        </w:rPr>
      </w:pPr>
      <w:bookmarkStart w:id="0" w:name="_GoBack"/>
      <w:bookmarkEnd w:id="0"/>
      <w:r>
        <w:rPr>
          <w:rFonts w:eastAsia="Arial"/>
          <w:b/>
          <w:color w:val="231F20"/>
          <w:spacing w:val="-6"/>
          <w:sz w:val="28"/>
          <w:szCs w:val="28"/>
        </w:rPr>
        <w:t>THE CI</w:t>
      </w:r>
      <w:r w:rsidR="00411868">
        <w:rPr>
          <w:rFonts w:eastAsia="Arial"/>
          <w:b/>
          <w:color w:val="231F20"/>
          <w:spacing w:val="-6"/>
          <w:sz w:val="28"/>
          <w:szCs w:val="28"/>
        </w:rPr>
        <w:t>TY OF</w:t>
      </w:r>
    </w:p>
    <w:p w14:paraId="60A2CE69" w14:textId="77777777" w:rsidR="009763A9" w:rsidRDefault="009763A9" w:rsidP="000E36F2">
      <w:pPr>
        <w:widowControl w:val="0"/>
        <w:spacing w:line="255" w:lineRule="auto"/>
        <w:jc w:val="center"/>
        <w:rPr>
          <w:rFonts w:eastAsia="Arial"/>
          <w:b/>
          <w:color w:val="231F20"/>
          <w:spacing w:val="-6"/>
          <w:sz w:val="28"/>
          <w:szCs w:val="28"/>
        </w:rPr>
      </w:pPr>
    </w:p>
    <w:p w14:paraId="60D577BF" w14:textId="77777777" w:rsidR="00BA67FA" w:rsidRPr="00604DDB" w:rsidRDefault="00411868" w:rsidP="000E36F2">
      <w:pPr>
        <w:widowControl w:val="0"/>
        <w:spacing w:line="255" w:lineRule="auto"/>
        <w:jc w:val="center"/>
        <w:rPr>
          <w:rFonts w:eastAsia="Arial"/>
          <w:b/>
          <w:color w:val="231F20"/>
          <w:spacing w:val="-6"/>
          <w:sz w:val="28"/>
          <w:szCs w:val="28"/>
        </w:rPr>
      </w:pPr>
      <w:r w:rsidRPr="00604DDB">
        <w:rPr>
          <w:rFonts w:eastAsia="Arial"/>
          <w:b/>
          <w:color w:val="231F20"/>
          <w:spacing w:val="-6"/>
          <w:sz w:val="28"/>
          <w:szCs w:val="28"/>
        </w:rPr>
        <w:t>CAPE CORAL, FLORIDA</w:t>
      </w:r>
    </w:p>
    <w:p w14:paraId="785FBFE9" w14:textId="77777777" w:rsidR="00411868" w:rsidRDefault="00411868" w:rsidP="000E36F2">
      <w:pPr>
        <w:widowControl w:val="0"/>
        <w:spacing w:line="255" w:lineRule="auto"/>
        <w:jc w:val="center"/>
        <w:rPr>
          <w:rFonts w:eastAsia="Arial"/>
          <w:b/>
          <w:color w:val="231F20"/>
          <w:spacing w:val="-6"/>
          <w:sz w:val="28"/>
          <w:szCs w:val="28"/>
        </w:rPr>
      </w:pPr>
    </w:p>
    <w:p w14:paraId="0C525292" w14:textId="77777777" w:rsidR="000E36F2" w:rsidRDefault="000E36F2" w:rsidP="000E36F2">
      <w:pPr>
        <w:widowControl w:val="0"/>
        <w:spacing w:line="255" w:lineRule="auto"/>
        <w:jc w:val="center"/>
        <w:rPr>
          <w:rFonts w:eastAsia="Arial"/>
          <w:b/>
          <w:i/>
          <w:color w:val="231F20"/>
          <w:spacing w:val="-6"/>
        </w:rPr>
      </w:pPr>
      <w:r w:rsidRPr="000E36F2">
        <w:rPr>
          <w:rFonts w:eastAsia="Arial"/>
          <w:b/>
          <w:i/>
          <w:color w:val="231F20"/>
          <w:spacing w:val="-6"/>
        </w:rPr>
        <w:t xml:space="preserve">invites </w:t>
      </w:r>
      <w:r>
        <w:rPr>
          <w:rFonts w:eastAsia="Arial"/>
          <w:b/>
          <w:i/>
          <w:color w:val="231F20"/>
          <w:spacing w:val="-6"/>
        </w:rPr>
        <w:t>your</w:t>
      </w:r>
      <w:r w:rsidRPr="000E36F2">
        <w:rPr>
          <w:rFonts w:eastAsia="Arial"/>
          <w:b/>
          <w:i/>
          <w:color w:val="231F20"/>
          <w:spacing w:val="-6"/>
        </w:rPr>
        <w:t xml:space="preserve"> interest</w:t>
      </w:r>
      <w:r>
        <w:rPr>
          <w:rFonts w:eastAsia="Arial"/>
          <w:b/>
          <w:i/>
          <w:color w:val="231F20"/>
          <w:spacing w:val="-6"/>
        </w:rPr>
        <w:t xml:space="preserve"> in the</w:t>
      </w:r>
    </w:p>
    <w:p w14:paraId="4D366781" w14:textId="77777777" w:rsidR="000E36F2" w:rsidRDefault="000E36F2" w:rsidP="000E36F2">
      <w:pPr>
        <w:widowControl w:val="0"/>
        <w:spacing w:line="255" w:lineRule="auto"/>
        <w:jc w:val="center"/>
        <w:rPr>
          <w:rFonts w:eastAsia="Arial"/>
          <w:b/>
          <w:i/>
          <w:color w:val="231F20"/>
          <w:spacing w:val="-6"/>
        </w:rPr>
      </w:pPr>
      <w:r>
        <w:rPr>
          <w:rFonts w:eastAsia="Arial"/>
          <w:b/>
          <w:i/>
          <w:color w:val="231F20"/>
          <w:spacing w:val="-6"/>
        </w:rPr>
        <w:t xml:space="preserve"> position of</w:t>
      </w:r>
    </w:p>
    <w:p w14:paraId="3B2DB01B" w14:textId="77777777" w:rsidR="000E36F2" w:rsidRDefault="000E36F2" w:rsidP="000E36F2">
      <w:pPr>
        <w:widowControl w:val="0"/>
        <w:spacing w:line="255" w:lineRule="auto"/>
        <w:jc w:val="center"/>
        <w:rPr>
          <w:rFonts w:eastAsia="Arial"/>
          <w:b/>
          <w:i/>
          <w:color w:val="231F20"/>
          <w:spacing w:val="-6"/>
        </w:rPr>
      </w:pPr>
    </w:p>
    <w:p w14:paraId="62C9D964" w14:textId="77777777" w:rsidR="000E36F2" w:rsidRPr="000E36F2" w:rsidRDefault="00516F81" w:rsidP="000E36F2">
      <w:pPr>
        <w:widowControl w:val="0"/>
        <w:spacing w:line="255" w:lineRule="auto"/>
        <w:jc w:val="center"/>
        <w:rPr>
          <w:rFonts w:eastAsia="Arial"/>
          <w:b/>
          <w:color w:val="231F20"/>
          <w:spacing w:val="-6"/>
        </w:rPr>
      </w:pPr>
      <w:r>
        <w:rPr>
          <w:rFonts w:eastAsia="Arial"/>
          <w:b/>
          <w:color w:val="231F20"/>
          <w:spacing w:val="-6"/>
        </w:rPr>
        <w:t>BUILDING OFFICIAL</w:t>
      </w:r>
    </w:p>
    <w:p w14:paraId="74A5CC82" w14:textId="77777777" w:rsidR="00BA67FA" w:rsidRDefault="00BA67FA" w:rsidP="00D46666">
      <w:pPr>
        <w:widowControl w:val="0"/>
        <w:spacing w:line="255" w:lineRule="auto"/>
        <w:jc w:val="both"/>
        <w:rPr>
          <w:rFonts w:eastAsia="Arial"/>
          <w:b/>
          <w:color w:val="231F20"/>
          <w:spacing w:val="-6"/>
          <w:u w:val="single"/>
        </w:rPr>
      </w:pPr>
    </w:p>
    <w:p w14:paraId="17A388BF" w14:textId="77777777" w:rsidR="00BA67FA" w:rsidRDefault="00BA67FA" w:rsidP="00D46666">
      <w:pPr>
        <w:widowControl w:val="0"/>
        <w:spacing w:line="255" w:lineRule="auto"/>
        <w:jc w:val="both"/>
        <w:rPr>
          <w:rFonts w:eastAsia="Arial"/>
          <w:b/>
          <w:color w:val="231F20"/>
          <w:spacing w:val="-6"/>
          <w:u w:val="single"/>
        </w:rPr>
      </w:pPr>
    </w:p>
    <w:p w14:paraId="77C1C20D" w14:textId="77777777" w:rsidR="00D46666" w:rsidRPr="00D46666" w:rsidRDefault="00411868" w:rsidP="00D46666">
      <w:pPr>
        <w:widowControl w:val="0"/>
        <w:spacing w:line="255" w:lineRule="auto"/>
        <w:jc w:val="both"/>
        <w:rPr>
          <w:rFonts w:eastAsia="Arial"/>
          <w:b/>
          <w:color w:val="231F20"/>
          <w:spacing w:val="-6"/>
          <w:u w:val="single"/>
        </w:rPr>
      </w:pPr>
      <w:r>
        <w:rPr>
          <w:rFonts w:eastAsia="Arial"/>
          <w:b/>
          <w:color w:val="231F20"/>
          <w:spacing w:val="-6"/>
          <w:u w:val="single"/>
        </w:rPr>
        <w:t xml:space="preserve">THE </w:t>
      </w:r>
      <w:r w:rsidR="00D46666" w:rsidRPr="00D46666">
        <w:rPr>
          <w:rFonts w:eastAsia="Arial"/>
          <w:b/>
          <w:color w:val="231F20"/>
          <w:spacing w:val="-6"/>
          <w:u w:val="single"/>
        </w:rPr>
        <w:t>COMMUNITY</w:t>
      </w:r>
    </w:p>
    <w:p w14:paraId="5F3E758A" w14:textId="77777777" w:rsidR="00D46666" w:rsidRPr="00D46666" w:rsidRDefault="00D46666" w:rsidP="00D46666">
      <w:pPr>
        <w:widowControl w:val="0"/>
        <w:spacing w:line="255" w:lineRule="auto"/>
        <w:jc w:val="both"/>
        <w:rPr>
          <w:rFonts w:eastAsia="Arial"/>
          <w:color w:val="231F20"/>
          <w:spacing w:val="-6"/>
        </w:rPr>
      </w:pPr>
    </w:p>
    <w:p w14:paraId="7A30230B" w14:textId="77777777" w:rsidR="00AF3567" w:rsidRDefault="00604DDB" w:rsidP="00A907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Home to </w:t>
      </w:r>
      <w:r w:rsidR="001E1D5B">
        <w:rPr>
          <w:rFonts w:ascii="Arial" w:eastAsiaTheme="minorHAnsi" w:hAnsi="Arial" w:cs="Arial"/>
          <w:sz w:val="22"/>
          <w:szCs w:val="22"/>
        </w:rPr>
        <w:t>an estimated 181,200</w:t>
      </w:r>
      <w:r>
        <w:rPr>
          <w:rFonts w:ascii="Arial" w:eastAsiaTheme="minorHAnsi" w:hAnsi="Arial" w:cs="Arial"/>
          <w:sz w:val="22"/>
          <w:szCs w:val="22"/>
        </w:rPr>
        <w:t xml:space="preserve"> residents, Cape Coral </w:t>
      </w:r>
      <w:r w:rsidRPr="00604DDB">
        <w:rPr>
          <w:rFonts w:ascii="Arial" w:hAnsi="Arial" w:cs="Arial"/>
          <w:sz w:val="22"/>
          <w:szCs w:val="22"/>
        </w:rPr>
        <w:t>comprises</w:t>
      </w:r>
      <w:r w:rsidR="002061B1">
        <w:rPr>
          <w:rFonts w:ascii="Arial" w:hAnsi="Arial" w:cs="Arial"/>
          <w:sz w:val="22"/>
          <w:szCs w:val="22"/>
        </w:rPr>
        <w:t xml:space="preserve"> 122 </w:t>
      </w:r>
      <w:r w:rsidRPr="00604DDB">
        <w:rPr>
          <w:rFonts w:ascii="Arial" w:hAnsi="Arial" w:cs="Arial"/>
          <w:sz w:val="22"/>
          <w:szCs w:val="22"/>
        </w:rPr>
        <w:t>square miles</w:t>
      </w:r>
      <w:r>
        <w:rPr>
          <w:rFonts w:ascii="Arial" w:hAnsi="Arial" w:cs="Arial"/>
          <w:sz w:val="22"/>
          <w:szCs w:val="22"/>
        </w:rPr>
        <w:t xml:space="preserve"> and</w:t>
      </w:r>
      <w:r>
        <w:rPr>
          <w:rFonts w:ascii="GiltusT-Regular" w:hAnsi="GiltusT-Regular" w:cs="GiltusT-Regular"/>
          <w:sz w:val="20"/>
          <w:szCs w:val="20"/>
        </w:rPr>
        <w:t xml:space="preserve"> </w:t>
      </w:r>
      <w:proofErr w:type="gramStart"/>
      <w:r>
        <w:rPr>
          <w:rFonts w:ascii="Arial" w:eastAsiaTheme="minorHAnsi" w:hAnsi="Arial" w:cs="Arial"/>
          <w:sz w:val="22"/>
          <w:szCs w:val="22"/>
        </w:rPr>
        <w:t xml:space="preserve">is </w:t>
      </w:r>
      <w:r w:rsidRPr="00604DDB">
        <w:rPr>
          <w:rFonts w:ascii="Arial" w:hAnsi="Arial" w:cs="Arial"/>
          <w:sz w:val="22"/>
          <w:szCs w:val="22"/>
        </w:rPr>
        <w:t>located</w:t>
      </w:r>
      <w:r w:rsidR="001E1D5B">
        <w:rPr>
          <w:rFonts w:ascii="Arial" w:hAnsi="Arial" w:cs="Arial"/>
          <w:sz w:val="22"/>
          <w:szCs w:val="22"/>
        </w:rPr>
        <w:t xml:space="preserve"> in</w:t>
      </w:r>
      <w:proofErr w:type="gramEnd"/>
      <w:r w:rsidR="001E1D5B">
        <w:rPr>
          <w:rFonts w:ascii="Arial" w:hAnsi="Arial" w:cs="Arial"/>
          <w:sz w:val="22"/>
          <w:szCs w:val="22"/>
        </w:rPr>
        <w:t xml:space="preserve"> Lee County</w:t>
      </w:r>
      <w:r w:rsidRPr="00604DDB">
        <w:rPr>
          <w:rFonts w:ascii="Arial" w:hAnsi="Arial" w:cs="Arial"/>
          <w:sz w:val="22"/>
          <w:szCs w:val="22"/>
        </w:rPr>
        <w:t xml:space="preserve"> on the </w:t>
      </w:r>
      <w:r w:rsidR="00715E96">
        <w:rPr>
          <w:rFonts w:ascii="Arial" w:hAnsi="Arial" w:cs="Arial"/>
          <w:sz w:val="22"/>
          <w:szCs w:val="22"/>
        </w:rPr>
        <w:t xml:space="preserve">beautiful </w:t>
      </w:r>
      <w:r w:rsidRPr="00604DDB">
        <w:rPr>
          <w:rFonts w:ascii="Arial" w:hAnsi="Arial" w:cs="Arial"/>
          <w:sz w:val="22"/>
          <w:szCs w:val="22"/>
        </w:rPr>
        <w:t>Gulf Coast of</w:t>
      </w:r>
      <w:r>
        <w:rPr>
          <w:rFonts w:ascii="Arial" w:hAnsi="Arial" w:cs="Arial"/>
          <w:sz w:val="22"/>
          <w:szCs w:val="22"/>
        </w:rPr>
        <w:t xml:space="preserve"> </w:t>
      </w:r>
      <w:r w:rsidRPr="00604DDB">
        <w:rPr>
          <w:rFonts w:ascii="Arial" w:hAnsi="Arial" w:cs="Arial"/>
          <w:sz w:val="22"/>
          <w:szCs w:val="22"/>
        </w:rPr>
        <w:t>Southwest Florida</w:t>
      </w:r>
      <w:r>
        <w:rPr>
          <w:rFonts w:ascii="Arial" w:hAnsi="Arial" w:cs="Arial"/>
          <w:sz w:val="22"/>
          <w:szCs w:val="22"/>
        </w:rPr>
        <w:t xml:space="preserve">.  </w:t>
      </w:r>
      <w:r w:rsidR="00A90760" w:rsidRPr="00A90760">
        <w:rPr>
          <w:rFonts w:ascii="Arial" w:hAnsi="Arial" w:cs="Arial"/>
          <w:sz w:val="22"/>
          <w:szCs w:val="22"/>
        </w:rPr>
        <w:t>The</w:t>
      </w:r>
      <w:r w:rsidR="00CB2F18">
        <w:rPr>
          <w:rFonts w:ascii="Arial" w:hAnsi="Arial" w:cs="Arial"/>
          <w:sz w:val="22"/>
          <w:szCs w:val="22"/>
        </w:rPr>
        <w:t xml:space="preserve"> City of Cape Coral was </w:t>
      </w:r>
      <w:r w:rsidR="001E1D5B">
        <w:rPr>
          <w:rFonts w:ascii="Arial" w:hAnsi="Arial" w:cs="Arial"/>
          <w:sz w:val="22"/>
          <w:szCs w:val="22"/>
        </w:rPr>
        <w:t>founded in 1957 as a master planned, pre-platted community and incorporated</w:t>
      </w:r>
      <w:r w:rsidR="00CB2F18">
        <w:rPr>
          <w:rFonts w:ascii="Arial" w:hAnsi="Arial" w:cs="Arial"/>
          <w:sz w:val="22"/>
          <w:szCs w:val="22"/>
        </w:rPr>
        <w:t xml:space="preserve"> in 1970</w:t>
      </w:r>
      <w:r w:rsidR="001E1D5B">
        <w:rPr>
          <w:rFonts w:ascii="Arial" w:hAnsi="Arial" w:cs="Arial"/>
          <w:sz w:val="22"/>
          <w:szCs w:val="22"/>
        </w:rPr>
        <w:t xml:space="preserve">.  </w:t>
      </w:r>
      <w:r w:rsidR="00CB2F18">
        <w:rPr>
          <w:rFonts w:ascii="Arial" w:hAnsi="Arial" w:cs="Arial"/>
          <w:sz w:val="22"/>
          <w:szCs w:val="22"/>
        </w:rPr>
        <w:t xml:space="preserve"> </w:t>
      </w:r>
      <w:r w:rsidR="001E1D5B">
        <w:rPr>
          <w:rFonts w:ascii="Arial" w:hAnsi="Arial" w:cs="Arial"/>
          <w:sz w:val="22"/>
          <w:szCs w:val="22"/>
        </w:rPr>
        <w:t>The City is</w:t>
      </w:r>
      <w:r w:rsidR="00A90760" w:rsidRPr="00A90760">
        <w:rPr>
          <w:rFonts w:ascii="Arial" w:hAnsi="Arial" w:cs="Arial"/>
          <w:sz w:val="22"/>
          <w:szCs w:val="22"/>
        </w:rPr>
        <w:t xml:space="preserve"> </w:t>
      </w:r>
      <w:r w:rsidR="001E1D5B">
        <w:rPr>
          <w:rFonts w:ascii="Arial" w:hAnsi="Arial" w:cs="Arial"/>
          <w:sz w:val="22"/>
          <w:szCs w:val="22"/>
        </w:rPr>
        <w:t>known as a “Waterfront Wonderland”</w:t>
      </w:r>
      <w:r w:rsidR="00B471D8">
        <w:rPr>
          <w:rFonts w:ascii="Arial" w:hAnsi="Arial" w:cs="Arial"/>
          <w:sz w:val="22"/>
          <w:szCs w:val="22"/>
        </w:rPr>
        <w:t xml:space="preserve"> w</w:t>
      </w:r>
      <w:r w:rsidR="00B471D8" w:rsidRPr="004B3C02">
        <w:rPr>
          <w:rFonts w:ascii="Arial" w:hAnsi="Arial" w:cs="Arial"/>
          <w:sz w:val="22"/>
          <w:szCs w:val="22"/>
        </w:rPr>
        <w:t>ith more than 400 miles of canals</w:t>
      </w:r>
      <w:r w:rsidR="00B471D8">
        <w:rPr>
          <w:rFonts w:ascii="Arial" w:hAnsi="Arial" w:cs="Arial"/>
          <w:sz w:val="22"/>
          <w:szCs w:val="22"/>
        </w:rPr>
        <w:t>;</w:t>
      </w:r>
      <w:r w:rsidR="00B471D8" w:rsidRPr="004B3C02">
        <w:rPr>
          <w:rFonts w:ascii="Arial" w:hAnsi="Arial" w:cs="Arial"/>
          <w:sz w:val="22"/>
          <w:szCs w:val="22"/>
        </w:rPr>
        <w:t xml:space="preserve"> boating, fishing and water sports are a significant enhancement to the quality of life.</w:t>
      </w:r>
      <w:r w:rsidR="00B471D8">
        <w:rPr>
          <w:rFonts w:ascii="Arial" w:hAnsi="Arial" w:cs="Arial"/>
          <w:sz w:val="22"/>
          <w:szCs w:val="22"/>
        </w:rPr>
        <w:t xml:space="preserve">  Cape Coral is a </w:t>
      </w:r>
      <w:r w:rsidR="00A90760" w:rsidRPr="00A90760">
        <w:rPr>
          <w:rFonts w:ascii="Arial" w:hAnsi="Arial" w:cs="Arial"/>
          <w:sz w:val="22"/>
          <w:szCs w:val="22"/>
        </w:rPr>
        <w:t>dynamic</w:t>
      </w:r>
      <w:r w:rsidR="00B471D8">
        <w:rPr>
          <w:rFonts w:ascii="Arial" w:hAnsi="Arial" w:cs="Arial"/>
          <w:sz w:val="22"/>
          <w:szCs w:val="22"/>
        </w:rPr>
        <w:t xml:space="preserve"> city</w:t>
      </w:r>
      <w:r w:rsidR="001E1D5B">
        <w:rPr>
          <w:rFonts w:ascii="Arial" w:hAnsi="Arial" w:cs="Arial"/>
          <w:sz w:val="22"/>
          <w:szCs w:val="22"/>
        </w:rPr>
        <w:t xml:space="preserve"> </w:t>
      </w:r>
      <w:r w:rsidR="00A90760" w:rsidRPr="00A90760">
        <w:rPr>
          <w:rFonts w:ascii="Arial" w:hAnsi="Arial" w:cs="Arial"/>
          <w:sz w:val="22"/>
          <w:szCs w:val="22"/>
        </w:rPr>
        <w:t>with a tropical</w:t>
      </w:r>
      <w:r w:rsidR="00A90760">
        <w:rPr>
          <w:rFonts w:ascii="Arial" w:hAnsi="Arial" w:cs="Arial"/>
          <w:sz w:val="22"/>
          <w:szCs w:val="22"/>
        </w:rPr>
        <w:t xml:space="preserve"> </w:t>
      </w:r>
      <w:r w:rsidR="00C15972">
        <w:rPr>
          <w:rFonts w:ascii="Arial" w:hAnsi="Arial" w:cs="Arial"/>
          <w:sz w:val="22"/>
          <w:szCs w:val="22"/>
        </w:rPr>
        <w:t xml:space="preserve">lifestyle and hometown feel </w:t>
      </w:r>
      <w:r w:rsidR="00A90760" w:rsidRPr="00A90760">
        <w:rPr>
          <w:rFonts w:ascii="Arial" w:hAnsi="Arial" w:cs="Arial"/>
          <w:sz w:val="22"/>
          <w:szCs w:val="22"/>
        </w:rPr>
        <w:t>with</w:t>
      </w:r>
      <w:r w:rsidR="00A90760">
        <w:rPr>
          <w:rFonts w:ascii="Arial" w:hAnsi="Arial" w:cs="Arial"/>
          <w:sz w:val="22"/>
          <w:szCs w:val="22"/>
        </w:rPr>
        <w:t xml:space="preserve"> </w:t>
      </w:r>
      <w:r w:rsidR="00A90760" w:rsidRPr="00A90760">
        <w:rPr>
          <w:rFonts w:ascii="Arial" w:hAnsi="Arial" w:cs="Arial"/>
          <w:sz w:val="22"/>
          <w:szCs w:val="22"/>
        </w:rPr>
        <w:t>progressive strategies in place to wisely</w:t>
      </w:r>
      <w:r w:rsidR="00A90760">
        <w:rPr>
          <w:rFonts w:ascii="Arial" w:hAnsi="Arial" w:cs="Arial"/>
          <w:sz w:val="22"/>
          <w:szCs w:val="22"/>
        </w:rPr>
        <w:t xml:space="preserve"> </w:t>
      </w:r>
      <w:r w:rsidR="00A90760" w:rsidRPr="00A90760">
        <w:rPr>
          <w:rFonts w:ascii="Arial" w:hAnsi="Arial" w:cs="Arial"/>
          <w:sz w:val="22"/>
          <w:szCs w:val="22"/>
        </w:rPr>
        <w:t>care for the environment and provide</w:t>
      </w:r>
      <w:r w:rsidR="00A90760">
        <w:rPr>
          <w:rFonts w:ascii="Arial" w:hAnsi="Arial" w:cs="Arial"/>
          <w:sz w:val="22"/>
          <w:szCs w:val="22"/>
        </w:rPr>
        <w:t xml:space="preserve"> </w:t>
      </w:r>
      <w:r w:rsidR="00A90760" w:rsidRPr="00A90760">
        <w:rPr>
          <w:rFonts w:ascii="Arial" w:hAnsi="Arial" w:cs="Arial"/>
          <w:sz w:val="22"/>
          <w:szCs w:val="22"/>
        </w:rPr>
        <w:t>necessary infrastructure for the future.</w:t>
      </w:r>
      <w:r w:rsidR="00A90760" w:rsidRPr="00D46666">
        <w:rPr>
          <w:rFonts w:ascii="Arial" w:eastAsiaTheme="minorHAnsi" w:hAnsi="Arial" w:cs="Arial"/>
          <w:sz w:val="22"/>
          <w:szCs w:val="22"/>
        </w:rPr>
        <w:t xml:space="preserve"> </w:t>
      </w:r>
      <w:r w:rsidR="004B3C02" w:rsidRPr="004B3C02">
        <w:rPr>
          <w:rFonts w:ascii="Arial" w:hAnsi="Arial" w:cs="Arial"/>
          <w:sz w:val="22"/>
          <w:szCs w:val="22"/>
        </w:rPr>
        <w:t>Renowned Gulf Coast beaches</w:t>
      </w:r>
      <w:r w:rsidR="00B471D8">
        <w:rPr>
          <w:rFonts w:ascii="Arial" w:hAnsi="Arial" w:cs="Arial"/>
          <w:sz w:val="22"/>
          <w:szCs w:val="22"/>
        </w:rPr>
        <w:t xml:space="preserve"> </w:t>
      </w:r>
      <w:r w:rsidR="004B3C02" w:rsidRPr="004B3C02">
        <w:rPr>
          <w:rFonts w:ascii="Arial" w:hAnsi="Arial" w:cs="Arial"/>
          <w:sz w:val="22"/>
          <w:szCs w:val="22"/>
        </w:rPr>
        <w:t xml:space="preserve">and family attractions like the popular Sun Splash Family Waterpark make Cape Coral appealing </w:t>
      </w:r>
      <w:r w:rsidR="004B3C02">
        <w:rPr>
          <w:rFonts w:ascii="Arial" w:hAnsi="Arial" w:cs="Arial"/>
          <w:sz w:val="22"/>
          <w:szCs w:val="22"/>
        </w:rPr>
        <w:t xml:space="preserve">for residents and visitors alike.  </w:t>
      </w:r>
      <w:r w:rsidR="004B3C02" w:rsidRPr="004B3C02">
        <w:rPr>
          <w:rFonts w:ascii="Arial" w:hAnsi="Arial" w:cs="Arial"/>
          <w:sz w:val="22"/>
          <w:szCs w:val="22"/>
        </w:rPr>
        <w:t>Located near Fort Myers and within sight of the glimmering Gulf of Mexico, Cape Coral is a community with all the beauty that you expect from Southwest Florida. And don’t forget the golf courses, tennis courts, athletic parks</w:t>
      </w:r>
      <w:r w:rsidR="004B3C02">
        <w:rPr>
          <w:rFonts w:ascii="Arial" w:hAnsi="Arial" w:cs="Arial"/>
          <w:sz w:val="22"/>
          <w:szCs w:val="22"/>
        </w:rPr>
        <w:t>,</w:t>
      </w:r>
      <w:r w:rsidR="004B3C02" w:rsidRPr="004B3C02">
        <w:rPr>
          <w:rFonts w:ascii="Arial" w:hAnsi="Arial" w:cs="Arial"/>
          <w:sz w:val="22"/>
          <w:szCs w:val="22"/>
        </w:rPr>
        <w:t xml:space="preserve"> nature preserves</w:t>
      </w:r>
      <w:r w:rsidR="004B3C02">
        <w:rPr>
          <w:rFonts w:ascii="Arial" w:hAnsi="Arial" w:cs="Arial"/>
          <w:sz w:val="22"/>
          <w:szCs w:val="22"/>
        </w:rPr>
        <w:t>, museums, music</w:t>
      </w:r>
      <w:r w:rsidR="00B471D8">
        <w:rPr>
          <w:rFonts w:ascii="Arial" w:hAnsi="Arial" w:cs="Arial"/>
          <w:sz w:val="22"/>
          <w:szCs w:val="22"/>
        </w:rPr>
        <w:t xml:space="preserve"> and</w:t>
      </w:r>
      <w:r w:rsidR="004B3C02">
        <w:rPr>
          <w:rFonts w:ascii="Arial" w:hAnsi="Arial" w:cs="Arial"/>
          <w:sz w:val="22"/>
          <w:szCs w:val="22"/>
        </w:rPr>
        <w:t xml:space="preserve"> plays</w:t>
      </w:r>
      <w:r w:rsidR="00B471D8">
        <w:rPr>
          <w:rFonts w:ascii="Arial" w:hAnsi="Arial" w:cs="Arial"/>
          <w:sz w:val="22"/>
          <w:szCs w:val="22"/>
        </w:rPr>
        <w:t xml:space="preserve">.  </w:t>
      </w:r>
    </w:p>
    <w:p w14:paraId="23BD5D20" w14:textId="77777777" w:rsidR="00715E96" w:rsidRDefault="00715E96" w:rsidP="00A907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AA5F7B" w14:textId="0444ADC2" w:rsidR="00715E96" w:rsidRDefault="00715E96" w:rsidP="00715E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past few years Cape Coral has received various accolades as a great place to live, work </w:t>
      </w:r>
      <w:r w:rsidRPr="00E2463A">
        <w:rPr>
          <w:rFonts w:ascii="Arial" w:hAnsi="Arial" w:cs="Arial"/>
          <w:sz w:val="22"/>
          <w:szCs w:val="22"/>
        </w:rPr>
        <w:t xml:space="preserve">and play; accolades such as, </w:t>
      </w:r>
      <w:r w:rsidRPr="00E2463A">
        <w:rPr>
          <w:rFonts w:ascii="Arial" w:hAnsi="Arial" w:cs="Arial"/>
          <w:sz w:val="22"/>
          <w:szCs w:val="22"/>
          <w:lang w:val="en"/>
        </w:rPr>
        <w:t xml:space="preserve">ranks No. 3 as “The Most Affordable Cities to Live in Florida” </w:t>
      </w:r>
      <w:r w:rsidR="002168F5">
        <w:rPr>
          <w:rFonts w:ascii="Arial" w:hAnsi="Arial" w:cs="Arial"/>
          <w:sz w:val="22"/>
          <w:szCs w:val="22"/>
          <w:lang w:val="en"/>
        </w:rPr>
        <w:t>and</w:t>
      </w:r>
      <w:r w:rsidRPr="00E2463A">
        <w:rPr>
          <w:rFonts w:ascii="Arial" w:hAnsi="Arial" w:cs="Arial"/>
          <w:sz w:val="22"/>
          <w:szCs w:val="22"/>
        </w:rPr>
        <w:t xml:space="preserve"> </w:t>
      </w:r>
      <w:r w:rsidRPr="00E2463A">
        <w:rPr>
          <w:rFonts w:ascii="Arial" w:hAnsi="Arial" w:cs="Arial"/>
          <w:sz w:val="22"/>
          <w:szCs w:val="22"/>
          <w:lang w:val="en"/>
        </w:rPr>
        <w:t xml:space="preserve">was No. 1 for anticipated job gains in 2016 in a study by HIS Global Insight, and </w:t>
      </w:r>
      <w:r w:rsidRPr="00E2463A">
        <w:rPr>
          <w:rFonts w:ascii="Arial" w:hAnsi="Arial" w:cs="Arial"/>
          <w:sz w:val="22"/>
          <w:szCs w:val="22"/>
        </w:rPr>
        <w:t>Please visit this link to view many more</w:t>
      </w:r>
      <w:r>
        <w:rPr>
          <w:rFonts w:ascii="Arial" w:hAnsi="Arial" w:cs="Arial"/>
          <w:sz w:val="22"/>
          <w:szCs w:val="22"/>
        </w:rPr>
        <w:t>:</w:t>
      </w:r>
    </w:p>
    <w:p w14:paraId="4D1DB6C4" w14:textId="77777777" w:rsidR="00F70DC7" w:rsidRDefault="00F70DC7" w:rsidP="00715E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F9692E" w14:textId="77777777" w:rsidR="00715E96" w:rsidRPr="00C95FF7" w:rsidRDefault="00636686" w:rsidP="00715E9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1F497D" w:themeColor="text2"/>
          <w:sz w:val="22"/>
          <w:szCs w:val="22"/>
        </w:rPr>
      </w:pPr>
      <w:hyperlink r:id="rId7" w:history="1">
        <w:r w:rsidR="00715E96" w:rsidRPr="00C95FF7">
          <w:rPr>
            <w:rStyle w:val="Hyperlink"/>
            <w:rFonts w:ascii="Arial" w:hAnsi="Arial" w:cs="Arial"/>
            <w:b/>
            <w:color w:val="1F497D" w:themeColor="text2"/>
            <w:sz w:val="22"/>
            <w:szCs w:val="22"/>
          </w:rPr>
          <w:t>http://www.capecoral.net/edo/top_10_reasons/10_city_of_superlatives/index.php</w:t>
        </w:r>
      </w:hyperlink>
      <w:r w:rsidR="00715E96" w:rsidRPr="00C95FF7">
        <w:rPr>
          <w:rFonts w:ascii="Arial" w:hAnsi="Arial" w:cs="Arial"/>
          <w:b/>
          <w:color w:val="1F497D" w:themeColor="text2"/>
          <w:sz w:val="22"/>
          <w:szCs w:val="22"/>
        </w:rPr>
        <w:t xml:space="preserve">   </w:t>
      </w:r>
    </w:p>
    <w:p w14:paraId="0644B360" w14:textId="77777777" w:rsidR="00A90760" w:rsidRPr="00C95FF7" w:rsidRDefault="00A90760" w:rsidP="00A9076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1F497D" w:themeColor="text2"/>
          <w:sz w:val="22"/>
          <w:szCs w:val="22"/>
        </w:rPr>
      </w:pPr>
    </w:p>
    <w:p w14:paraId="14A21D0E" w14:textId="77777777" w:rsidR="009763A9" w:rsidRDefault="009763A9" w:rsidP="00AF35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763A9">
        <w:rPr>
          <w:rFonts w:ascii="Arial" w:hAnsi="Arial" w:cs="Arial"/>
          <w:sz w:val="22"/>
          <w:szCs w:val="22"/>
        </w:rPr>
        <w:t>Growth momentum in Cape Coral is</w:t>
      </w:r>
      <w:r>
        <w:rPr>
          <w:rFonts w:ascii="Arial" w:hAnsi="Arial" w:cs="Arial"/>
          <w:sz w:val="22"/>
          <w:szCs w:val="22"/>
        </w:rPr>
        <w:t xml:space="preserve"> </w:t>
      </w:r>
      <w:r w:rsidRPr="009763A9">
        <w:rPr>
          <w:rFonts w:ascii="Arial" w:hAnsi="Arial" w:cs="Arial"/>
          <w:sz w:val="22"/>
          <w:szCs w:val="22"/>
        </w:rPr>
        <w:t>sustained by continuously expanding</w:t>
      </w:r>
      <w:r w:rsidR="00AF3567">
        <w:rPr>
          <w:rFonts w:ascii="Arial" w:hAnsi="Arial" w:cs="Arial"/>
          <w:sz w:val="22"/>
          <w:szCs w:val="22"/>
        </w:rPr>
        <w:t xml:space="preserve"> </w:t>
      </w:r>
      <w:r w:rsidRPr="009763A9">
        <w:rPr>
          <w:rFonts w:ascii="Arial" w:hAnsi="Arial" w:cs="Arial"/>
          <w:sz w:val="22"/>
          <w:szCs w:val="22"/>
        </w:rPr>
        <w:t>public and private school systems with</w:t>
      </w:r>
      <w:r w:rsidR="00AF3567">
        <w:rPr>
          <w:rFonts w:ascii="Arial" w:hAnsi="Arial" w:cs="Arial"/>
          <w:sz w:val="22"/>
          <w:szCs w:val="22"/>
        </w:rPr>
        <w:t xml:space="preserve"> </w:t>
      </w:r>
      <w:r w:rsidRPr="009763A9">
        <w:rPr>
          <w:rFonts w:ascii="Arial" w:hAnsi="Arial" w:cs="Arial"/>
          <w:sz w:val="22"/>
          <w:szCs w:val="22"/>
        </w:rPr>
        <w:t>high performance standards.</w:t>
      </w:r>
      <w:r w:rsidR="00AF3567">
        <w:rPr>
          <w:rFonts w:ascii="Arial" w:hAnsi="Arial" w:cs="Arial"/>
          <w:sz w:val="22"/>
          <w:szCs w:val="22"/>
        </w:rPr>
        <w:t xml:space="preserve">  The City’s p</w:t>
      </w:r>
      <w:r w:rsidR="00AF3567" w:rsidRPr="00AF3567">
        <w:rPr>
          <w:rFonts w:ascii="Arial" w:hAnsi="Arial" w:cs="Arial"/>
          <w:sz w:val="22"/>
          <w:szCs w:val="22"/>
        </w:rPr>
        <w:t>ublic schools are operated by the Lee</w:t>
      </w:r>
      <w:r w:rsidR="00AF3567">
        <w:rPr>
          <w:rFonts w:ascii="Arial" w:hAnsi="Arial" w:cs="Arial"/>
          <w:sz w:val="22"/>
          <w:szCs w:val="22"/>
        </w:rPr>
        <w:t xml:space="preserve"> </w:t>
      </w:r>
      <w:r w:rsidR="00AF3567" w:rsidRPr="00AF3567">
        <w:rPr>
          <w:rFonts w:ascii="Arial" w:hAnsi="Arial" w:cs="Arial"/>
          <w:sz w:val="22"/>
          <w:szCs w:val="22"/>
        </w:rPr>
        <w:t xml:space="preserve">County </w:t>
      </w:r>
      <w:r w:rsidR="003871CD">
        <w:rPr>
          <w:rFonts w:ascii="Arial" w:hAnsi="Arial" w:cs="Arial"/>
          <w:sz w:val="22"/>
          <w:szCs w:val="22"/>
        </w:rPr>
        <w:t xml:space="preserve">School </w:t>
      </w:r>
      <w:r w:rsidR="00AF3567" w:rsidRPr="00AF3567">
        <w:rPr>
          <w:rFonts w:ascii="Arial" w:hAnsi="Arial" w:cs="Arial"/>
          <w:sz w:val="22"/>
          <w:szCs w:val="22"/>
        </w:rPr>
        <w:t>Board, which is</w:t>
      </w:r>
      <w:r w:rsidR="00AF3567">
        <w:rPr>
          <w:rFonts w:ascii="Arial" w:hAnsi="Arial" w:cs="Arial"/>
          <w:sz w:val="22"/>
          <w:szCs w:val="22"/>
        </w:rPr>
        <w:t xml:space="preserve"> </w:t>
      </w:r>
      <w:r w:rsidR="00AF3567" w:rsidRPr="00AF3567">
        <w:rPr>
          <w:rFonts w:ascii="Arial" w:hAnsi="Arial" w:cs="Arial"/>
          <w:sz w:val="22"/>
          <w:szCs w:val="22"/>
        </w:rPr>
        <w:t>planning to construct as many as 40</w:t>
      </w:r>
      <w:r w:rsidR="00AF3567">
        <w:rPr>
          <w:rFonts w:ascii="Arial" w:hAnsi="Arial" w:cs="Arial"/>
          <w:sz w:val="22"/>
          <w:szCs w:val="22"/>
        </w:rPr>
        <w:t xml:space="preserve"> </w:t>
      </w:r>
      <w:r w:rsidR="00AF3567" w:rsidRPr="00AF3567">
        <w:rPr>
          <w:rFonts w:ascii="Arial" w:hAnsi="Arial" w:cs="Arial"/>
          <w:sz w:val="22"/>
          <w:szCs w:val="22"/>
        </w:rPr>
        <w:t>new schools in Lee County in the next</w:t>
      </w:r>
      <w:r w:rsidR="00AF3567">
        <w:rPr>
          <w:rFonts w:ascii="Arial" w:hAnsi="Arial" w:cs="Arial"/>
          <w:sz w:val="22"/>
          <w:szCs w:val="22"/>
        </w:rPr>
        <w:t xml:space="preserve"> </w:t>
      </w:r>
      <w:r w:rsidR="00AF3567" w:rsidRPr="00AF3567">
        <w:rPr>
          <w:rFonts w:ascii="Arial" w:hAnsi="Arial" w:cs="Arial"/>
          <w:sz w:val="22"/>
          <w:szCs w:val="22"/>
        </w:rPr>
        <w:t xml:space="preserve">decade. </w:t>
      </w:r>
      <w:r w:rsidR="00C03E34">
        <w:rPr>
          <w:rFonts w:ascii="Arial" w:hAnsi="Arial" w:cs="Arial"/>
          <w:sz w:val="22"/>
          <w:szCs w:val="22"/>
        </w:rPr>
        <w:t>T</w:t>
      </w:r>
      <w:r w:rsidR="00AF3567" w:rsidRPr="00AF3567">
        <w:rPr>
          <w:rFonts w:ascii="Arial" w:hAnsi="Arial" w:cs="Arial"/>
          <w:sz w:val="22"/>
          <w:szCs w:val="22"/>
        </w:rPr>
        <w:t xml:space="preserve">he </w:t>
      </w:r>
      <w:r w:rsidR="003871CD">
        <w:rPr>
          <w:rFonts w:ascii="Arial" w:hAnsi="Arial" w:cs="Arial"/>
          <w:sz w:val="22"/>
          <w:szCs w:val="22"/>
        </w:rPr>
        <w:t xml:space="preserve">School </w:t>
      </w:r>
      <w:r w:rsidR="00AF3567" w:rsidRPr="00AF3567">
        <w:rPr>
          <w:rFonts w:ascii="Arial" w:hAnsi="Arial" w:cs="Arial"/>
          <w:sz w:val="22"/>
          <w:szCs w:val="22"/>
        </w:rPr>
        <w:t>Board operates 8 elementary,</w:t>
      </w:r>
      <w:r w:rsidR="00AF3567">
        <w:rPr>
          <w:rFonts w:ascii="Arial" w:hAnsi="Arial" w:cs="Arial"/>
          <w:sz w:val="22"/>
          <w:szCs w:val="22"/>
        </w:rPr>
        <w:t xml:space="preserve"> </w:t>
      </w:r>
      <w:r w:rsidR="00AF3567" w:rsidRPr="00AF3567">
        <w:rPr>
          <w:rFonts w:ascii="Arial" w:hAnsi="Arial" w:cs="Arial"/>
          <w:sz w:val="22"/>
          <w:szCs w:val="22"/>
        </w:rPr>
        <w:t xml:space="preserve">6 middle and </w:t>
      </w:r>
      <w:r w:rsidR="00C03E34">
        <w:rPr>
          <w:rFonts w:ascii="Arial" w:hAnsi="Arial" w:cs="Arial"/>
          <w:sz w:val="22"/>
          <w:szCs w:val="22"/>
        </w:rPr>
        <w:t>5</w:t>
      </w:r>
      <w:r w:rsidR="00AF3567" w:rsidRPr="00AF3567">
        <w:rPr>
          <w:rFonts w:ascii="Arial" w:hAnsi="Arial" w:cs="Arial"/>
          <w:sz w:val="22"/>
          <w:szCs w:val="22"/>
        </w:rPr>
        <w:t xml:space="preserve"> high schools in</w:t>
      </w:r>
      <w:r w:rsidR="00AF3567">
        <w:rPr>
          <w:rFonts w:ascii="Arial" w:hAnsi="Arial" w:cs="Arial"/>
          <w:sz w:val="22"/>
          <w:szCs w:val="22"/>
        </w:rPr>
        <w:t xml:space="preserve"> </w:t>
      </w:r>
      <w:r w:rsidR="00AF3567" w:rsidRPr="00AF3567">
        <w:rPr>
          <w:rFonts w:ascii="Arial" w:hAnsi="Arial" w:cs="Arial"/>
          <w:sz w:val="22"/>
          <w:szCs w:val="22"/>
        </w:rPr>
        <w:t>the Cape.</w:t>
      </w:r>
      <w:r w:rsidR="00AF3567">
        <w:rPr>
          <w:rFonts w:ascii="Arial" w:hAnsi="Arial" w:cs="Arial"/>
          <w:sz w:val="22"/>
          <w:szCs w:val="22"/>
        </w:rPr>
        <w:t xml:space="preserve">  </w:t>
      </w:r>
      <w:r w:rsidR="00AF3567" w:rsidRPr="00AF3567">
        <w:rPr>
          <w:rFonts w:ascii="Arial" w:hAnsi="Arial" w:cs="Arial"/>
          <w:sz w:val="22"/>
          <w:szCs w:val="22"/>
        </w:rPr>
        <w:t>In addition, the City of Cape Coral has</w:t>
      </w:r>
      <w:r w:rsidR="00AF3567">
        <w:rPr>
          <w:rFonts w:ascii="Arial" w:hAnsi="Arial" w:cs="Arial"/>
          <w:sz w:val="22"/>
          <w:szCs w:val="22"/>
        </w:rPr>
        <w:t xml:space="preserve"> </w:t>
      </w:r>
      <w:r w:rsidR="00AF3567" w:rsidRPr="00AF3567">
        <w:rPr>
          <w:rFonts w:ascii="Arial" w:hAnsi="Arial" w:cs="Arial"/>
          <w:sz w:val="22"/>
          <w:szCs w:val="22"/>
        </w:rPr>
        <w:t xml:space="preserve">created </w:t>
      </w:r>
      <w:r w:rsidR="00165454">
        <w:rPr>
          <w:rFonts w:ascii="Arial" w:hAnsi="Arial" w:cs="Arial"/>
          <w:sz w:val="22"/>
          <w:szCs w:val="22"/>
        </w:rPr>
        <w:t xml:space="preserve">and operates </w:t>
      </w:r>
      <w:r w:rsidR="00AF3567" w:rsidRPr="00AF3567">
        <w:rPr>
          <w:rFonts w:ascii="Arial" w:hAnsi="Arial" w:cs="Arial"/>
          <w:sz w:val="22"/>
          <w:szCs w:val="22"/>
        </w:rPr>
        <w:t>a municipal</w:t>
      </w:r>
      <w:r w:rsidR="00165454">
        <w:rPr>
          <w:rFonts w:ascii="Arial" w:hAnsi="Arial" w:cs="Arial"/>
          <w:sz w:val="22"/>
          <w:szCs w:val="22"/>
        </w:rPr>
        <w:t xml:space="preserve"> public</w:t>
      </w:r>
      <w:r w:rsidR="00AF3567" w:rsidRPr="00AF3567">
        <w:rPr>
          <w:rFonts w:ascii="Arial" w:hAnsi="Arial" w:cs="Arial"/>
          <w:sz w:val="22"/>
          <w:szCs w:val="22"/>
        </w:rPr>
        <w:t xml:space="preserve"> charter school</w:t>
      </w:r>
      <w:r w:rsidR="00AF3567">
        <w:rPr>
          <w:rFonts w:ascii="Arial" w:hAnsi="Arial" w:cs="Arial"/>
          <w:sz w:val="22"/>
          <w:szCs w:val="22"/>
        </w:rPr>
        <w:t xml:space="preserve"> </w:t>
      </w:r>
      <w:r w:rsidR="0051275D">
        <w:rPr>
          <w:rFonts w:ascii="Arial" w:hAnsi="Arial" w:cs="Arial"/>
          <w:sz w:val="22"/>
          <w:szCs w:val="22"/>
        </w:rPr>
        <w:t>system, including 2 elementary, 1 middle and 1 high school.</w:t>
      </w:r>
    </w:p>
    <w:p w14:paraId="2A4157E3" w14:textId="77777777" w:rsidR="003871CD" w:rsidRDefault="003871CD" w:rsidP="00AF35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D562FA" w14:textId="77777777" w:rsidR="00165454" w:rsidRDefault="003871CD" w:rsidP="00AF35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</w:t>
      </w:r>
      <w:r w:rsidR="00EA3AC3" w:rsidRPr="00EA3AC3">
        <w:rPr>
          <w:rFonts w:ascii="Arial" w:hAnsi="Arial" w:cs="Arial"/>
          <w:sz w:val="22"/>
          <w:szCs w:val="22"/>
        </w:rPr>
        <w:t>rends in the</w:t>
      </w:r>
      <w:r w:rsidR="00B471D8">
        <w:rPr>
          <w:rFonts w:ascii="Arial" w:hAnsi="Arial" w:cs="Arial"/>
          <w:sz w:val="22"/>
          <w:szCs w:val="22"/>
        </w:rPr>
        <w:t xml:space="preserve"> Cape Coral housing market reflect</w:t>
      </w:r>
      <w:r w:rsidR="00EA3AC3" w:rsidRPr="00EA3AC3">
        <w:rPr>
          <w:rFonts w:ascii="Arial" w:hAnsi="Arial" w:cs="Arial"/>
          <w:sz w:val="22"/>
          <w:szCs w:val="22"/>
        </w:rPr>
        <w:t xml:space="preserve"> growth and revitalization for the </w:t>
      </w:r>
      <w:r>
        <w:rPr>
          <w:rFonts w:ascii="Arial" w:hAnsi="Arial" w:cs="Arial"/>
          <w:sz w:val="22"/>
          <w:szCs w:val="22"/>
        </w:rPr>
        <w:t>C</w:t>
      </w:r>
      <w:r w:rsidR="00EA3AC3" w:rsidRPr="00EA3AC3">
        <w:rPr>
          <w:rFonts w:ascii="Arial" w:hAnsi="Arial" w:cs="Arial"/>
          <w:sz w:val="22"/>
          <w:szCs w:val="22"/>
        </w:rPr>
        <w:t xml:space="preserve">ity. Although Cape Coral offers the luxury of coastal South Florida living, the homes are </w:t>
      </w:r>
      <w:r w:rsidR="009A2C87">
        <w:rPr>
          <w:rFonts w:ascii="Arial" w:hAnsi="Arial" w:cs="Arial"/>
          <w:sz w:val="22"/>
          <w:szCs w:val="22"/>
        </w:rPr>
        <w:t>very affordable</w:t>
      </w:r>
      <w:r w:rsidR="00EA3AC3" w:rsidRPr="00EA3AC3">
        <w:rPr>
          <w:rFonts w:ascii="Arial" w:hAnsi="Arial" w:cs="Arial"/>
          <w:sz w:val="22"/>
          <w:szCs w:val="22"/>
        </w:rPr>
        <w:t xml:space="preserve"> by the standards of most real estate throughout the country.</w:t>
      </w:r>
      <w:r w:rsidR="00EA3AC3">
        <w:rPr>
          <w:rFonts w:ascii="Arial" w:hAnsi="Arial" w:cs="Arial"/>
        </w:rPr>
        <w:t xml:space="preserve"> </w:t>
      </w:r>
    </w:p>
    <w:p w14:paraId="4042DD8C" w14:textId="77777777" w:rsidR="00AA058B" w:rsidRDefault="00AA058B" w:rsidP="00AF35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3A1DB2" w14:textId="77777777" w:rsidR="00AA058B" w:rsidRDefault="00AA058B" w:rsidP="00AA058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D55BD">
        <w:rPr>
          <w:rFonts w:ascii="Arial" w:hAnsi="Arial" w:cs="Arial"/>
          <w:b/>
        </w:rPr>
        <w:t xml:space="preserve">Learn more by visiting the official site of the City of </w:t>
      </w:r>
      <w:r>
        <w:rPr>
          <w:rFonts w:ascii="Arial" w:hAnsi="Arial" w:cs="Arial"/>
          <w:b/>
        </w:rPr>
        <w:t>Cape Coral</w:t>
      </w:r>
      <w:r w:rsidRPr="005D55BD">
        <w:rPr>
          <w:rFonts w:ascii="Arial" w:hAnsi="Arial" w:cs="Arial"/>
          <w:b/>
        </w:rPr>
        <w:t>, Florida</w:t>
      </w:r>
    </w:p>
    <w:p w14:paraId="30922DB3" w14:textId="77777777" w:rsidR="00AA058B" w:rsidRDefault="00AA058B" w:rsidP="00AA058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2F0056A" w14:textId="77777777" w:rsidR="00AA058B" w:rsidRPr="00EE2680" w:rsidRDefault="00636686" w:rsidP="00AA05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</w:rPr>
      </w:pPr>
      <w:hyperlink r:id="rId8" w:history="1">
        <w:r w:rsidR="00EE2680" w:rsidRPr="00EE2680">
          <w:rPr>
            <w:rStyle w:val="Hyperlink"/>
            <w:rFonts w:ascii="Arial" w:eastAsiaTheme="minorHAnsi" w:hAnsi="Arial" w:cs="Arial"/>
            <w:b/>
          </w:rPr>
          <w:t>www.capecoral.net</w:t>
        </w:r>
      </w:hyperlink>
    </w:p>
    <w:p w14:paraId="7D0CA818" w14:textId="77777777" w:rsidR="00EE2680" w:rsidRPr="00EE2680" w:rsidRDefault="00EE2680" w:rsidP="00AA05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</w:rPr>
      </w:pPr>
    </w:p>
    <w:p w14:paraId="699992D5" w14:textId="77777777" w:rsidR="00D31DE8" w:rsidRDefault="00D31DE8" w:rsidP="00E0390F">
      <w:pPr>
        <w:widowControl w:val="0"/>
        <w:spacing w:line="276" w:lineRule="auto"/>
        <w:jc w:val="both"/>
        <w:rPr>
          <w:rFonts w:ascii="Arial" w:eastAsiaTheme="minorHAnsi" w:hAnsi="Arial" w:cs="Arial"/>
          <w:spacing w:val="-16"/>
          <w:w w:val="102"/>
          <w:sz w:val="22"/>
          <w:szCs w:val="22"/>
        </w:rPr>
      </w:pPr>
    </w:p>
    <w:p w14:paraId="43A2E7CB" w14:textId="77777777" w:rsidR="009C0DCD" w:rsidRDefault="009C0DCD" w:rsidP="00E0390F">
      <w:pPr>
        <w:widowControl w:val="0"/>
        <w:spacing w:line="276" w:lineRule="auto"/>
        <w:jc w:val="both"/>
        <w:rPr>
          <w:rFonts w:ascii="Arial" w:eastAsiaTheme="minorHAnsi" w:hAnsi="Arial" w:cs="Arial"/>
          <w:spacing w:val="-16"/>
          <w:w w:val="102"/>
          <w:sz w:val="22"/>
          <w:szCs w:val="22"/>
        </w:rPr>
      </w:pPr>
    </w:p>
    <w:p w14:paraId="5BA33E98" w14:textId="77777777" w:rsidR="009C0DCD" w:rsidRPr="00D46666" w:rsidRDefault="009C0DCD" w:rsidP="00E0390F">
      <w:pPr>
        <w:widowControl w:val="0"/>
        <w:spacing w:line="276" w:lineRule="auto"/>
        <w:jc w:val="both"/>
        <w:rPr>
          <w:rFonts w:ascii="Arial" w:eastAsiaTheme="minorHAnsi" w:hAnsi="Arial" w:cs="Arial"/>
          <w:spacing w:val="-16"/>
          <w:w w:val="102"/>
          <w:sz w:val="22"/>
          <w:szCs w:val="22"/>
        </w:rPr>
      </w:pPr>
    </w:p>
    <w:p w14:paraId="20A543FB" w14:textId="77777777" w:rsidR="00D46666" w:rsidRDefault="005E14BE" w:rsidP="009518F8">
      <w:pPr>
        <w:widowControl w:val="0"/>
        <w:spacing w:line="276" w:lineRule="auto"/>
        <w:rPr>
          <w:rFonts w:eastAsia="Arial"/>
          <w:b/>
          <w:color w:val="231F20"/>
          <w:spacing w:val="-6"/>
          <w:u w:val="single"/>
        </w:rPr>
      </w:pPr>
      <w:r>
        <w:rPr>
          <w:rFonts w:eastAsia="Arial"/>
          <w:b/>
          <w:color w:val="231F20"/>
          <w:spacing w:val="-6"/>
          <w:u w:val="single"/>
        </w:rPr>
        <w:lastRenderedPageBreak/>
        <w:t>THE GOVERNIN</w:t>
      </w:r>
      <w:r w:rsidR="00C15972">
        <w:rPr>
          <w:rFonts w:eastAsia="Arial"/>
          <w:b/>
          <w:color w:val="231F20"/>
          <w:spacing w:val="-6"/>
          <w:u w:val="single"/>
        </w:rPr>
        <w:t>G</w:t>
      </w:r>
      <w:r>
        <w:rPr>
          <w:rFonts w:eastAsia="Arial"/>
          <w:b/>
          <w:color w:val="231F20"/>
          <w:spacing w:val="-6"/>
          <w:u w:val="single"/>
        </w:rPr>
        <w:t xml:space="preserve"> BODY </w:t>
      </w:r>
      <w:r w:rsidR="00E570FB">
        <w:rPr>
          <w:rFonts w:eastAsia="Arial"/>
          <w:b/>
          <w:color w:val="231F20"/>
          <w:spacing w:val="-6"/>
          <w:u w:val="single"/>
        </w:rPr>
        <w:t>AND BUILDING DIVISION</w:t>
      </w:r>
    </w:p>
    <w:p w14:paraId="7F2DCA33" w14:textId="77777777" w:rsidR="009518F8" w:rsidRPr="001F0896" w:rsidRDefault="009518F8" w:rsidP="009518F8">
      <w:pPr>
        <w:widowControl w:val="0"/>
        <w:spacing w:line="276" w:lineRule="auto"/>
        <w:rPr>
          <w:rFonts w:ascii="Arial" w:eastAsia="Arial" w:hAnsi="Arial" w:cs="Arial"/>
          <w:color w:val="231F20"/>
          <w:spacing w:val="-6"/>
          <w:sz w:val="16"/>
          <w:szCs w:val="16"/>
        </w:rPr>
      </w:pPr>
    </w:p>
    <w:p w14:paraId="1AB2F473" w14:textId="77777777" w:rsidR="005E14BE" w:rsidRDefault="005E14BE" w:rsidP="009518F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E14BE">
        <w:rPr>
          <w:rFonts w:ascii="Arial" w:eastAsiaTheme="minorHAnsi" w:hAnsi="Arial" w:cs="Arial"/>
          <w:color w:val="242428"/>
          <w:sz w:val="22"/>
          <w:szCs w:val="22"/>
        </w:rPr>
        <w:t xml:space="preserve">The Governing body of the City consists of </w:t>
      </w:r>
      <w:r w:rsidRPr="005E14BE">
        <w:rPr>
          <w:rFonts w:ascii="Arial" w:hAnsi="Arial" w:cs="Arial"/>
          <w:sz w:val="22"/>
          <w:szCs w:val="22"/>
        </w:rPr>
        <w:t>a City Council of seven (7) members and a Mayor</w:t>
      </w:r>
      <w:r>
        <w:rPr>
          <w:rFonts w:ascii="Arial" w:hAnsi="Arial" w:cs="Arial"/>
          <w:sz w:val="22"/>
          <w:szCs w:val="22"/>
        </w:rPr>
        <w:t xml:space="preserve"> elected to staggered four (4) year terms.  The City Council appoints three (3) Charter Officers; the City Manager, City Attorney</w:t>
      </w:r>
      <w:r w:rsidR="005867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 City Auditor.</w:t>
      </w:r>
    </w:p>
    <w:p w14:paraId="5E58A53C" w14:textId="77777777" w:rsidR="005E14BE" w:rsidRPr="001F0896" w:rsidRDefault="005E14BE" w:rsidP="009518F8">
      <w:pPr>
        <w:widowControl w:val="0"/>
        <w:jc w:val="both"/>
        <w:rPr>
          <w:rFonts w:ascii="Arial" w:hAnsi="Arial" w:cs="Arial"/>
          <w:sz w:val="16"/>
          <w:szCs w:val="16"/>
        </w:rPr>
      </w:pPr>
    </w:p>
    <w:p w14:paraId="09C7D740" w14:textId="77777777" w:rsidR="00D80B78" w:rsidRDefault="00E570FB" w:rsidP="00974918">
      <w:pPr>
        <w:widowControl w:val="0"/>
        <w:jc w:val="both"/>
        <w:rPr>
          <w:rFonts w:ascii="Arial" w:eastAsiaTheme="minorHAnsi" w:hAnsi="Arial" w:cs="Arial"/>
          <w:color w:val="242428"/>
          <w:sz w:val="22"/>
          <w:szCs w:val="22"/>
        </w:rPr>
      </w:pPr>
      <w:r>
        <w:rPr>
          <w:rFonts w:ascii="Arial" w:eastAsiaTheme="minorHAnsi" w:hAnsi="Arial" w:cs="Arial"/>
          <w:color w:val="242428"/>
          <w:sz w:val="22"/>
          <w:szCs w:val="22"/>
        </w:rPr>
        <w:t>The City Manager is the chief administrative officer of the City.  The City Manager is responsible for administration of City affairs i</w:t>
      </w:r>
      <w:r w:rsidR="009D5219" w:rsidRPr="005E14BE">
        <w:rPr>
          <w:rFonts w:ascii="Arial" w:eastAsiaTheme="minorHAnsi" w:hAnsi="Arial" w:cs="Arial"/>
          <w:color w:val="242428"/>
          <w:sz w:val="22"/>
          <w:szCs w:val="22"/>
        </w:rPr>
        <w:t>ncluding</w:t>
      </w:r>
      <w:r>
        <w:rPr>
          <w:rFonts w:ascii="Arial" w:eastAsiaTheme="minorHAnsi" w:hAnsi="Arial" w:cs="Arial"/>
          <w:color w:val="242428"/>
          <w:sz w:val="22"/>
          <w:szCs w:val="22"/>
        </w:rPr>
        <w:t xml:space="preserve"> the Department of Community Development</w:t>
      </w:r>
      <w:r w:rsidR="008623D0">
        <w:rPr>
          <w:rFonts w:ascii="Arial" w:eastAsiaTheme="minorHAnsi" w:hAnsi="Arial" w:cs="Arial"/>
          <w:color w:val="242428"/>
          <w:sz w:val="22"/>
          <w:szCs w:val="22"/>
        </w:rPr>
        <w:t xml:space="preserve">.  The Building Division is one of four Divisions within the Department of Community Development and under the Director of Community Development.  The Building Division is </w:t>
      </w:r>
      <w:r w:rsidR="00974918">
        <w:rPr>
          <w:rFonts w:ascii="Arial" w:eastAsiaTheme="minorHAnsi" w:hAnsi="Arial" w:cs="Arial"/>
          <w:color w:val="242428"/>
          <w:sz w:val="22"/>
          <w:szCs w:val="22"/>
        </w:rPr>
        <w:t>comprised of three sections:</w:t>
      </w:r>
    </w:p>
    <w:p w14:paraId="52996DAB" w14:textId="77777777" w:rsidR="00974918" w:rsidRPr="001F0896" w:rsidRDefault="00974918" w:rsidP="00974918">
      <w:pPr>
        <w:widowControl w:val="0"/>
        <w:jc w:val="both"/>
        <w:rPr>
          <w:rFonts w:ascii="Arial" w:eastAsiaTheme="minorHAnsi" w:hAnsi="Arial" w:cs="Arial"/>
          <w:color w:val="242428"/>
          <w:sz w:val="16"/>
          <w:szCs w:val="16"/>
        </w:rPr>
      </w:pPr>
    </w:p>
    <w:p w14:paraId="63111488" w14:textId="77777777" w:rsidR="00974918" w:rsidRDefault="00974918" w:rsidP="0097491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242428"/>
        </w:rPr>
      </w:pPr>
      <w:r>
        <w:rPr>
          <w:rFonts w:ascii="Arial" w:hAnsi="Arial" w:cs="Arial"/>
          <w:color w:val="242428"/>
        </w:rPr>
        <w:t>Administrative</w:t>
      </w:r>
      <w:r w:rsidR="0058675F">
        <w:rPr>
          <w:rFonts w:ascii="Arial" w:hAnsi="Arial" w:cs="Arial"/>
          <w:color w:val="242428"/>
        </w:rPr>
        <w:t>;</w:t>
      </w:r>
    </w:p>
    <w:p w14:paraId="214D9653" w14:textId="77777777" w:rsidR="00974918" w:rsidRDefault="00974918" w:rsidP="0097491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242428"/>
        </w:rPr>
      </w:pPr>
      <w:r>
        <w:rPr>
          <w:rFonts w:ascii="Arial" w:hAnsi="Arial" w:cs="Arial"/>
          <w:color w:val="242428"/>
        </w:rPr>
        <w:t>Customer Service</w:t>
      </w:r>
      <w:r w:rsidR="0058675F">
        <w:rPr>
          <w:rFonts w:ascii="Arial" w:hAnsi="Arial" w:cs="Arial"/>
          <w:color w:val="242428"/>
        </w:rPr>
        <w:t>/Permitting; and</w:t>
      </w:r>
    </w:p>
    <w:p w14:paraId="388CBDBA" w14:textId="77777777" w:rsidR="00974918" w:rsidRDefault="00974918" w:rsidP="0097491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242428"/>
        </w:rPr>
      </w:pPr>
      <w:r>
        <w:rPr>
          <w:rFonts w:ascii="Arial" w:hAnsi="Arial" w:cs="Arial"/>
          <w:color w:val="242428"/>
        </w:rPr>
        <w:t>Plans Examining and Inspections.</w:t>
      </w:r>
      <w:r w:rsidR="0058675F">
        <w:rPr>
          <w:rFonts w:ascii="Arial" w:hAnsi="Arial" w:cs="Arial"/>
          <w:color w:val="242428"/>
        </w:rPr>
        <w:t>,</w:t>
      </w:r>
    </w:p>
    <w:p w14:paraId="7D8EC20A" w14:textId="0C136967" w:rsidR="006005D0" w:rsidRDefault="006005D0" w:rsidP="0078370A">
      <w:pPr>
        <w:jc w:val="both"/>
        <w:rPr>
          <w:rFonts w:ascii="Arial" w:hAnsi="Arial" w:cs="Arial"/>
          <w:sz w:val="22"/>
          <w:szCs w:val="22"/>
        </w:rPr>
      </w:pPr>
      <w:r w:rsidRPr="006005D0">
        <w:rPr>
          <w:rFonts w:ascii="Arial" w:hAnsi="Arial" w:cs="Arial"/>
          <w:sz w:val="22"/>
          <w:szCs w:val="22"/>
        </w:rPr>
        <w:t>A rec</w:t>
      </w:r>
      <w:r w:rsidR="00AB4801">
        <w:rPr>
          <w:rFonts w:ascii="Arial" w:hAnsi="Arial" w:cs="Arial"/>
          <w:sz w:val="22"/>
          <w:szCs w:val="22"/>
        </w:rPr>
        <w:t xml:space="preserve">ent reorganization was </w:t>
      </w:r>
      <w:r w:rsidRPr="006005D0">
        <w:rPr>
          <w:rFonts w:ascii="Arial" w:hAnsi="Arial" w:cs="Arial"/>
          <w:sz w:val="22"/>
          <w:szCs w:val="22"/>
        </w:rPr>
        <w:t>completed, which is intended to increase efficiency by lowering the span of control for current supervisors. This includes the creation of two Senior Customer Service Representatives; four Senior Inspectors; and a Chief Plans Examiner in addition to the existing Chief Inspector.</w:t>
      </w:r>
    </w:p>
    <w:p w14:paraId="505324A0" w14:textId="77777777" w:rsidR="006005D0" w:rsidRDefault="006005D0" w:rsidP="0078370A">
      <w:pPr>
        <w:jc w:val="both"/>
        <w:rPr>
          <w:rFonts w:ascii="Arial" w:hAnsi="Arial" w:cs="Arial"/>
          <w:sz w:val="22"/>
          <w:szCs w:val="22"/>
        </w:rPr>
      </w:pPr>
    </w:p>
    <w:p w14:paraId="0A575EAB" w14:textId="68B7054C" w:rsidR="00974918" w:rsidRDefault="00DD0D88" w:rsidP="0078370A">
      <w:pPr>
        <w:jc w:val="both"/>
        <w:rPr>
          <w:rFonts w:ascii="Arial" w:hAnsi="Arial" w:cs="Arial"/>
          <w:color w:val="242428"/>
          <w:sz w:val="22"/>
          <w:szCs w:val="22"/>
        </w:rPr>
      </w:pPr>
      <w:r w:rsidRPr="00DD0D88">
        <w:rPr>
          <w:rFonts w:ascii="Arial" w:hAnsi="Arial" w:cs="Arial"/>
          <w:sz w:val="22"/>
          <w:szCs w:val="22"/>
        </w:rPr>
        <w:t>The Building Division’s proposed budget for FY 2019 is $17.4 million, which includes reserves. The Division is comprised of three sections: Permitting; Plan Review; and Inspections and has 53 employees.</w:t>
      </w:r>
      <w:r w:rsidR="0073262C" w:rsidRPr="00DD0D88">
        <w:rPr>
          <w:rFonts w:ascii="Arial" w:hAnsi="Arial" w:cs="Arial"/>
          <w:color w:val="242428"/>
          <w:sz w:val="22"/>
          <w:szCs w:val="22"/>
        </w:rPr>
        <w:t xml:space="preserve"> </w:t>
      </w:r>
    </w:p>
    <w:p w14:paraId="520463AE" w14:textId="77777777" w:rsidR="00ED3546" w:rsidRPr="00DD0D88" w:rsidRDefault="00ED3546" w:rsidP="0078370A">
      <w:pPr>
        <w:jc w:val="both"/>
        <w:rPr>
          <w:rFonts w:ascii="Arial" w:hAnsi="Arial" w:cs="Arial"/>
          <w:color w:val="242428"/>
          <w:sz w:val="22"/>
          <w:szCs w:val="22"/>
        </w:rPr>
      </w:pPr>
    </w:p>
    <w:p w14:paraId="54D76E48" w14:textId="77777777" w:rsidR="00866F3D" w:rsidRPr="001F0896" w:rsidRDefault="00866F3D" w:rsidP="00866F3D">
      <w:pPr>
        <w:jc w:val="both"/>
        <w:rPr>
          <w:rFonts w:ascii="Arial" w:hAnsi="Arial" w:cs="Arial"/>
          <w:color w:val="242428"/>
          <w:sz w:val="16"/>
          <w:szCs w:val="16"/>
        </w:rPr>
      </w:pPr>
    </w:p>
    <w:p w14:paraId="67AEA7C8" w14:textId="77777777" w:rsidR="00D46666" w:rsidRPr="00D46666" w:rsidRDefault="00D46666" w:rsidP="00D46666">
      <w:pPr>
        <w:widowControl w:val="0"/>
        <w:spacing w:line="276" w:lineRule="auto"/>
        <w:jc w:val="both"/>
        <w:rPr>
          <w:rFonts w:ascii="Arial" w:eastAsia="Arial" w:hAnsi="Arial" w:cs="Arial"/>
          <w:color w:val="231F20"/>
          <w:spacing w:val="-6"/>
          <w:sz w:val="22"/>
          <w:szCs w:val="22"/>
        </w:rPr>
      </w:pPr>
      <w:r w:rsidRPr="00D46666">
        <w:rPr>
          <w:rFonts w:eastAsia="Arial"/>
          <w:b/>
          <w:color w:val="231F20"/>
          <w:spacing w:val="-6"/>
          <w:u w:val="single"/>
        </w:rPr>
        <w:t>THE POSITION</w:t>
      </w:r>
    </w:p>
    <w:p w14:paraId="32678584" w14:textId="77777777" w:rsidR="00D46666" w:rsidRPr="001F0896" w:rsidRDefault="00D46666" w:rsidP="00D46666">
      <w:pPr>
        <w:widowControl w:val="0"/>
        <w:spacing w:line="276" w:lineRule="auto"/>
        <w:jc w:val="both"/>
        <w:rPr>
          <w:rFonts w:ascii="Arial" w:eastAsia="Arial" w:hAnsi="Arial" w:cs="Arial"/>
          <w:color w:val="231F20"/>
          <w:spacing w:val="-6"/>
          <w:sz w:val="16"/>
          <w:szCs w:val="16"/>
        </w:rPr>
      </w:pPr>
    </w:p>
    <w:p w14:paraId="4879D4F8" w14:textId="77777777" w:rsidR="004C72F4" w:rsidRDefault="00C11D83" w:rsidP="0078370A">
      <w:pPr>
        <w:jc w:val="both"/>
        <w:rPr>
          <w:rFonts w:ascii="Arial" w:hAnsi="Arial" w:cs="Arial"/>
          <w:w w:val="110"/>
          <w:sz w:val="22"/>
          <w:szCs w:val="22"/>
        </w:rPr>
      </w:pPr>
      <w:r w:rsidRPr="00C11D83">
        <w:rPr>
          <w:rFonts w:ascii="Arial" w:hAnsi="Arial" w:cs="Arial"/>
          <w:w w:val="110"/>
          <w:sz w:val="22"/>
          <w:szCs w:val="22"/>
        </w:rPr>
        <w:t>A</w:t>
      </w:r>
      <w:r w:rsidR="0078370A">
        <w:rPr>
          <w:rFonts w:ascii="Arial" w:hAnsi="Arial" w:cs="Arial"/>
          <w:w w:val="110"/>
          <w:sz w:val="22"/>
          <w:szCs w:val="22"/>
        </w:rPr>
        <w:t>ppointed by and u</w:t>
      </w:r>
      <w:r w:rsidR="0078370A" w:rsidRPr="0078370A">
        <w:rPr>
          <w:rFonts w:ascii="Arial" w:hAnsi="Arial" w:cs="Arial"/>
          <w:w w:val="110"/>
          <w:sz w:val="22"/>
          <w:szCs w:val="22"/>
        </w:rPr>
        <w:t xml:space="preserve">nder the direct supervision </w:t>
      </w:r>
      <w:r w:rsidR="0078370A" w:rsidRPr="0078370A">
        <w:rPr>
          <w:rFonts w:ascii="Arial" w:hAnsi="Arial" w:cs="Arial"/>
          <w:spacing w:val="-3"/>
          <w:w w:val="110"/>
          <w:sz w:val="22"/>
          <w:szCs w:val="22"/>
        </w:rPr>
        <w:t xml:space="preserve">of </w:t>
      </w:r>
      <w:r w:rsidR="0078370A" w:rsidRPr="0078370A">
        <w:rPr>
          <w:rFonts w:ascii="Arial" w:hAnsi="Arial" w:cs="Arial"/>
          <w:spacing w:val="1"/>
          <w:w w:val="110"/>
          <w:sz w:val="22"/>
          <w:szCs w:val="22"/>
        </w:rPr>
        <w:t xml:space="preserve">the </w:t>
      </w:r>
      <w:r w:rsidR="0078370A" w:rsidRPr="0078370A">
        <w:rPr>
          <w:rFonts w:ascii="Arial" w:hAnsi="Arial" w:cs="Arial"/>
          <w:spacing w:val="-3"/>
          <w:w w:val="110"/>
          <w:sz w:val="22"/>
          <w:szCs w:val="22"/>
        </w:rPr>
        <w:t>Communi</w:t>
      </w:r>
      <w:r w:rsidR="0078370A">
        <w:rPr>
          <w:rFonts w:ascii="Arial" w:hAnsi="Arial" w:cs="Arial"/>
          <w:spacing w:val="-3"/>
          <w:w w:val="110"/>
          <w:sz w:val="22"/>
          <w:szCs w:val="22"/>
        </w:rPr>
        <w:t>ty</w:t>
      </w:r>
      <w:r w:rsidR="0078370A" w:rsidRPr="0078370A">
        <w:rPr>
          <w:rFonts w:ascii="Arial" w:hAnsi="Arial" w:cs="Arial"/>
          <w:w w:val="110"/>
          <w:sz w:val="22"/>
          <w:szCs w:val="22"/>
        </w:rPr>
        <w:t xml:space="preserve"> Development Director</w:t>
      </w:r>
      <w:r w:rsidR="004C72F4">
        <w:rPr>
          <w:rFonts w:ascii="Arial" w:hAnsi="Arial" w:cs="Arial"/>
          <w:w w:val="110"/>
          <w:sz w:val="22"/>
          <w:szCs w:val="22"/>
        </w:rPr>
        <w:t>, t</w:t>
      </w:r>
      <w:r w:rsidR="004C72F4" w:rsidRPr="00C11D83">
        <w:rPr>
          <w:rFonts w:ascii="Arial" w:hAnsi="Arial" w:cs="Arial"/>
          <w:w w:val="110"/>
          <w:sz w:val="22"/>
          <w:szCs w:val="22"/>
        </w:rPr>
        <w:t>he Building Official</w:t>
      </w:r>
      <w:r w:rsidR="004C72F4">
        <w:rPr>
          <w:rFonts w:ascii="Arial" w:hAnsi="Arial" w:cs="Arial"/>
          <w:w w:val="110"/>
          <w:sz w:val="22"/>
          <w:szCs w:val="22"/>
        </w:rPr>
        <w:t>:</w:t>
      </w:r>
    </w:p>
    <w:p w14:paraId="04EC1AE5" w14:textId="77777777" w:rsidR="001F0896" w:rsidRPr="001F0896" w:rsidRDefault="001F0896" w:rsidP="0078370A">
      <w:pPr>
        <w:jc w:val="both"/>
        <w:rPr>
          <w:rFonts w:ascii="Arial" w:hAnsi="Arial" w:cs="Arial"/>
          <w:w w:val="110"/>
          <w:sz w:val="16"/>
          <w:szCs w:val="16"/>
        </w:rPr>
      </w:pPr>
    </w:p>
    <w:p w14:paraId="70D06CC6" w14:textId="77777777" w:rsidR="004C72F4" w:rsidRPr="004C72F4" w:rsidRDefault="004C72F4" w:rsidP="009C0DC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w w:val="110"/>
        </w:rPr>
        <w:t>O</w:t>
      </w:r>
      <w:r w:rsidR="0078370A" w:rsidRPr="004C72F4">
        <w:rPr>
          <w:rFonts w:ascii="Arial" w:hAnsi="Arial" w:cs="Arial"/>
          <w:w w:val="110"/>
        </w:rPr>
        <w:t xml:space="preserve">versees </w:t>
      </w:r>
      <w:r w:rsidR="0078370A" w:rsidRPr="004C72F4">
        <w:rPr>
          <w:rFonts w:ascii="Arial" w:hAnsi="Arial" w:cs="Arial"/>
          <w:spacing w:val="2"/>
          <w:w w:val="110"/>
        </w:rPr>
        <w:t xml:space="preserve">the </w:t>
      </w:r>
      <w:r w:rsidR="0078370A" w:rsidRPr="004C72F4">
        <w:rPr>
          <w:rFonts w:ascii="Arial" w:hAnsi="Arial" w:cs="Arial"/>
          <w:w w:val="110"/>
        </w:rPr>
        <w:t xml:space="preserve">enforcement of </w:t>
      </w:r>
      <w:r w:rsidR="0078370A" w:rsidRPr="004C72F4">
        <w:rPr>
          <w:rFonts w:ascii="Arial" w:hAnsi="Arial" w:cs="Arial"/>
          <w:spacing w:val="-7"/>
          <w:w w:val="110"/>
        </w:rPr>
        <w:t xml:space="preserve">Federal, </w:t>
      </w:r>
      <w:r w:rsidR="0078370A" w:rsidRPr="004C72F4">
        <w:rPr>
          <w:rFonts w:ascii="Arial" w:hAnsi="Arial" w:cs="Arial"/>
          <w:w w:val="110"/>
        </w:rPr>
        <w:t>State</w:t>
      </w:r>
      <w:r w:rsidR="00883CBC">
        <w:rPr>
          <w:rFonts w:ascii="Arial" w:hAnsi="Arial" w:cs="Arial"/>
          <w:w w:val="110"/>
        </w:rPr>
        <w:t>,</w:t>
      </w:r>
      <w:r w:rsidR="0078370A" w:rsidRPr="004C72F4">
        <w:rPr>
          <w:rFonts w:ascii="Arial" w:hAnsi="Arial" w:cs="Arial"/>
          <w:w w:val="110"/>
        </w:rPr>
        <w:t xml:space="preserve"> and </w:t>
      </w:r>
      <w:r w:rsidR="0078370A" w:rsidRPr="004C72F4">
        <w:rPr>
          <w:rFonts w:ascii="Arial" w:hAnsi="Arial" w:cs="Arial"/>
          <w:spacing w:val="-7"/>
          <w:w w:val="110"/>
        </w:rPr>
        <w:t xml:space="preserve">Local </w:t>
      </w:r>
      <w:r w:rsidR="0078370A" w:rsidRPr="004C72F4">
        <w:rPr>
          <w:rFonts w:ascii="Arial" w:hAnsi="Arial" w:cs="Arial"/>
          <w:w w:val="110"/>
        </w:rPr>
        <w:t xml:space="preserve">codes and the </w:t>
      </w:r>
      <w:r w:rsidR="0078370A" w:rsidRPr="004C72F4">
        <w:rPr>
          <w:rFonts w:ascii="Arial" w:hAnsi="Arial" w:cs="Arial"/>
          <w:spacing w:val="1"/>
          <w:w w:val="110"/>
        </w:rPr>
        <w:t xml:space="preserve">activities </w:t>
      </w:r>
      <w:r w:rsidR="0078370A" w:rsidRPr="004C72F4">
        <w:rPr>
          <w:rFonts w:ascii="Arial" w:hAnsi="Arial" w:cs="Arial"/>
          <w:w w:val="110"/>
        </w:rPr>
        <w:t xml:space="preserve">of </w:t>
      </w:r>
      <w:r w:rsidR="0078370A" w:rsidRPr="004C72F4">
        <w:rPr>
          <w:rFonts w:ascii="Arial" w:hAnsi="Arial" w:cs="Arial"/>
          <w:spacing w:val="-5"/>
          <w:w w:val="110"/>
        </w:rPr>
        <w:t xml:space="preserve">inspections, </w:t>
      </w:r>
      <w:r w:rsidR="0078370A" w:rsidRPr="004C72F4">
        <w:rPr>
          <w:rFonts w:ascii="Arial" w:hAnsi="Arial" w:cs="Arial"/>
          <w:w w:val="110"/>
        </w:rPr>
        <w:t>plans examination</w:t>
      </w:r>
      <w:r w:rsidR="00883CBC">
        <w:rPr>
          <w:rFonts w:ascii="Arial" w:hAnsi="Arial" w:cs="Arial"/>
          <w:w w:val="110"/>
        </w:rPr>
        <w:t>,</w:t>
      </w:r>
      <w:r w:rsidR="0078370A" w:rsidRPr="004C72F4">
        <w:rPr>
          <w:rFonts w:ascii="Arial" w:hAnsi="Arial" w:cs="Arial"/>
          <w:spacing w:val="-8"/>
          <w:w w:val="110"/>
        </w:rPr>
        <w:t xml:space="preserve"> </w:t>
      </w:r>
      <w:r w:rsidR="0078370A" w:rsidRPr="004C72F4">
        <w:rPr>
          <w:rFonts w:ascii="Arial" w:hAnsi="Arial" w:cs="Arial"/>
          <w:w w:val="110"/>
        </w:rPr>
        <w:t>and</w:t>
      </w:r>
      <w:r w:rsidR="0078370A" w:rsidRPr="004C72F4">
        <w:rPr>
          <w:rFonts w:ascii="Arial" w:hAnsi="Arial" w:cs="Arial"/>
          <w:spacing w:val="-9"/>
          <w:w w:val="110"/>
        </w:rPr>
        <w:t xml:space="preserve"> </w:t>
      </w:r>
      <w:r w:rsidR="0078370A" w:rsidRPr="004C72F4">
        <w:rPr>
          <w:rFonts w:ascii="Arial" w:hAnsi="Arial" w:cs="Arial"/>
          <w:spacing w:val="-7"/>
          <w:w w:val="110"/>
        </w:rPr>
        <w:t>permit issuance.</w:t>
      </w:r>
    </w:p>
    <w:p w14:paraId="06E9E0DE" w14:textId="77777777" w:rsidR="004C72F4" w:rsidRPr="004C72F4" w:rsidRDefault="004C72F4" w:rsidP="009C0DC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  <w:w w:val="110"/>
        </w:rPr>
        <w:t>R</w:t>
      </w:r>
      <w:r w:rsidR="0078370A" w:rsidRPr="004C72F4">
        <w:rPr>
          <w:rFonts w:ascii="Arial" w:hAnsi="Arial" w:cs="Arial"/>
          <w:spacing w:val="-4"/>
          <w:w w:val="110"/>
        </w:rPr>
        <w:t>eviews,</w:t>
      </w:r>
      <w:r w:rsidR="0078370A" w:rsidRPr="004C72F4">
        <w:rPr>
          <w:rFonts w:ascii="Arial" w:hAnsi="Arial" w:cs="Arial"/>
          <w:spacing w:val="-5"/>
          <w:w w:val="110"/>
        </w:rPr>
        <w:t xml:space="preserve"> </w:t>
      </w:r>
      <w:r w:rsidR="0078370A" w:rsidRPr="004C72F4">
        <w:rPr>
          <w:rFonts w:ascii="Arial" w:hAnsi="Arial" w:cs="Arial"/>
          <w:w w:val="110"/>
        </w:rPr>
        <w:t>implements</w:t>
      </w:r>
      <w:r w:rsidR="00883CBC">
        <w:rPr>
          <w:rFonts w:ascii="Arial" w:hAnsi="Arial" w:cs="Arial"/>
          <w:w w:val="110"/>
        </w:rPr>
        <w:t>,</w:t>
      </w:r>
      <w:r w:rsidR="0078370A" w:rsidRPr="004C72F4">
        <w:rPr>
          <w:rFonts w:ascii="Arial" w:hAnsi="Arial" w:cs="Arial"/>
          <w:spacing w:val="-4"/>
          <w:w w:val="110"/>
        </w:rPr>
        <w:t xml:space="preserve"> </w:t>
      </w:r>
      <w:r w:rsidR="0078370A" w:rsidRPr="004C72F4">
        <w:rPr>
          <w:rFonts w:ascii="Arial" w:hAnsi="Arial" w:cs="Arial"/>
          <w:w w:val="110"/>
        </w:rPr>
        <w:t>and</w:t>
      </w:r>
      <w:r w:rsidR="0078370A" w:rsidRPr="004C72F4">
        <w:rPr>
          <w:rFonts w:ascii="Arial" w:hAnsi="Arial" w:cs="Arial"/>
          <w:spacing w:val="-6"/>
          <w:w w:val="110"/>
        </w:rPr>
        <w:t xml:space="preserve"> </w:t>
      </w:r>
      <w:r w:rsidR="0078370A" w:rsidRPr="004C72F4">
        <w:rPr>
          <w:rFonts w:ascii="Arial" w:hAnsi="Arial" w:cs="Arial"/>
          <w:w w:val="110"/>
        </w:rPr>
        <w:t>researches</w:t>
      </w:r>
      <w:r w:rsidR="0078370A" w:rsidRPr="004C72F4">
        <w:rPr>
          <w:rFonts w:ascii="Arial" w:hAnsi="Arial" w:cs="Arial"/>
          <w:spacing w:val="-6"/>
          <w:w w:val="110"/>
        </w:rPr>
        <w:t xml:space="preserve"> </w:t>
      </w:r>
      <w:r w:rsidR="0078370A" w:rsidRPr="004C72F4">
        <w:rPr>
          <w:rFonts w:ascii="Arial" w:hAnsi="Arial" w:cs="Arial"/>
          <w:w w:val="110"/>
        </w:rPr>
        <w:t>codes</w:t>
      </w:r>
      <w:r w:rsidR="0078370A" w:rsidRPr="004C72F4">
        <w:rPr>
          <w:rFonts w:ascii="Arial" w:hAnsi="Arial" w:cs="Arial"/>
          <w:spacing w:val="-12"/>
          <w:w w:val="110"/>
        </w:rPr>
        <w:t xml:space="preserve"> </w:t>
      </w:r>
      <w:r w:rsidR="0078370A" w:rsidRPr="004C72F4">
        <w:rPr>
          <w:rFonts w:ascii="Arial" w:hAnsi="Arial" w:cs="Arial"/>
          <w:w w:val="110"/>
        </w:rPr>
        <w:t>to clarify</w:t>
      </w:r>
      <w:r w:rsidR="0078370A" w:rsidRPr="004C72F4">
        <w:rPr>
          <w:rFonts w:ascii="Arial" w:hAnsi="Arial" w:cs="Arial"/>
          <w:spacing w:val="-1"/>
          <w:w w:val="110"/>
        </w:rPr>
        <w:t xml:space="preserve"> </w:t>
      </w:r>
      <w:r w:rsidR="0078370A" w:rsidRPr="004C72F4">
        <w:rPr>
          <w:rFonts w:ascii="Arial" w:hAnsi="Arial" w:cs="Arial"/>
          <w:w w:val="110"/>
        </w:rPr>
        <w:t>and interpret</w:t>
      </w:r>
      <w:r w:rsidR="0078370A" w:rsidRPr="004C72F4">
        <w:rPr>
          <w:rFonts w:ascii="Arial" w:hAnsi="Arial" w:cs="Arial"/>
          <w:spacing w:val="47"/>
          <w:w w:val="110"/>
        </w:rPr>
        <w:t xml:space="preserve"> </w:t>
      </w:r>
      <w:r w:rsidR="0078370A" w:rsidRPr="004C72F4">
        <w:rPr>
          <w:rFonts w:ascii="Arial" w:hAnsi="Arial" w:cs="Arial"/>
          <w:w w:val="110"/>
        </w:rPr>
        <w:t>meaning.</w:t>
      </w:r>
    </w:p>
    <w:p w14:paraId="55645EB8" w14:textId="77777777" w:rsidR="004C72F4" w:rsidRPr="004C72F4" w:rsidRDefault="0078370A" w:rsidP="009C0DC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4C72F4">
        <w:rPr>
          <w:rFonts w:ascii="Arial" w:hAnsi="Arial" w:cs="Arial"/>
          <w:w w:val="110"/>
        </w:rPr>
        <w:t>Performs</w:t>
      </w:r>
      <w:r w:rsidRPr="004C72F4">
        <w:rPr>
          <w:rFonts w:ascii="Arial" w:hAnsi="Arial" w:cs="Arial"/>
          <w:spacing w:val="-15"/>
          <w:w w:val="110"/>
        </w:rPr>
        <w:t xml:space="preserve"> </w:t>
      </w:r>
      <w:r w:rsidRPr="004C72F4">
        <w:rPr>
          <w:rFonts w:ascii="Arial" w:hAnsi="Arial" w:cs="Arial"/>
          <w:w w:val="110"/>
        </w:rPr>
        <w:t>skilled</w:t>
      </w:r>
      <w:r w:rsidRPr="004C72F4">
        <w:rPr>
          <w:rFonts w:ascii="Arial" w:hAnsi="Arial" w:cs="Arial"/>
          <w:spacing w:val="-20"/>
          <w:w w:val="110"/>
        </w:rPr>
        <w:t xml:space="preserve"> </w:t>
      </w:r>
      <w:r w:rsidRPr="004C72F4">
        <w:rPr>
          <w:rFonts w:ascii="Arial" w:hAnsi="Arial" w:cs="Arial"/>
          <w:spacing w:val="-4"/>
          <w:w w:val="110"/>
        </w:rPr>
        <w:t>inspections</w:t>
      </w:r>
      <w:r w:rsidRPr="004C72F4">
        <w:rPr>
          <w:rFonts w:ascii="Arial" w:hAnsi="Arial" w:cs="Arial"/>
          <w:spacing w:val="-16"/>
          <w:w w:val="110"/>
        </w:rPr>
        <w:t xml:space="preserve"> </w:t>
      </w:r>
      <w:r w:rsidRPr="004C72F4">
        <w:rPr>
          <w:rFonts w:ascii="Arial" w:hAnsi="Arial" w:cs="Arial"/>
          <w:w w:val="110"/>
        </w:rPr>
        <w:t>and</w:t>
      </w:r>
      <w:r w:rsidRPr="004C72F4">
        <w:rPr>
          <w:rFonts w:ascii="Arial" w:hAnsi="Arial" w:cs="Arial"/>
          <w:spacing w:val="-14"/>
          <w:w w:val="110"/>
        </w:rPr>
        <w:t xml:space="preserve"> </w:t>
      </w:r>
      <w:r w:rsidRPr="004C72F4">
        <w:rPr>
          <w:rFonts w:ascii="Arial" w:hAnsi="Arial" w:cs="Arial"/>
          <w:w w:val="110"/>
        </w:rPr>
        <w:t>certification</w:t>
      </w:r>
      <w:r w:rsidRPr="004C72F4">
        <w:rPr>
          <w:rFonts w:ascii="Arial" w:hAnsi="Arial" w:cs="Arial"/>
          <w:spacing w:val="-7"/>
          <w:w w:val="110"/>
        </w:rPr>
        <w:t xml:space="preserve"> </w:t>
      </w:r>
      <w:r w:rsidRPr="004C72F4">
        <w:rPr>
          <w:rFonts w:ascii="Arial" w:hAnsi="Arial" w:cs="Arial"/>
          <w:w w:val="110"/>
        </w:rPr>
        <w:t>of</w:t>
      </w:r>
      <w:r w:rsidRPr="004C72F4">
        <w:rPr>
          <w:rFonts w:ascii="Arial" w:hAnsi="Arial" w:cs="Arial"/>
          <w:spacing w:val="-1"/>
          <w:w w:val="110"/>
        </w:rPr>
        <w:t xml:space="preserve"> </w:t>
      </w:r>
      <w:r w:rsidRPr="004C72F4">
        <w:rPr>
          <w:rFonts w:ascii="Arial" w:hAnsi="Arial" w:cs="Arial"/>
          <w:w w:val="110"/>
        </w:rPr>
        <w:t>new,</w:t>
      </w:r>
      <w:r w:rsidRPr="004C72F4">
        <w:rPr>
          <w:rFonts w:ascii="Arial" w:hAnsi="Arial" w:cs="Arial"/>
          <w:spacing w:val="-6"/>
          <w:w w:val="110"/>
        </w:rPr>
        <w:t xml:space="preserve"> </w:t>
      </w:r>
      <w:r w:rsidRPr="004C72F4">
        <w:rPr>
          <w:rFonts w:ascii="Arial" w:hAnsi="Arial" w:cs="Arial"/>
          <w:w w:val="110"/>
        </w:rPr>
        <w:t>existing</w:t>
      </w:r>
      <w:r w:rsidR="00883CBC">
        <w:rPr>
          <w:rFonts w:ascii="Arial" w:hAnsi="Arial" w:cs="Arial"/>
          <w:w w:val="110"/>
        </w:rPr>
        <w:t>,</w:t>
      </w:r>
      <w:r w:rsidRPr="004C72F4">
        <w:rPr>
          <w:rFonts w:ascii="Arial" w:hAnsi="Arial" w:cs="Arial"/>
          <w:spacing w:val="-19"/>
          <w:w w:val="110"/>
        </w:rPr>
        <w:t xml:space="preserve"> </w:t>
      </w:r>
      <w:r w:rsidRPr="004C72F4">
        <w:rPr>
          <w:rFonts w:ascii="Arial" w:hAnsi="Arial" w:cs="Arial"/>
          <w:w w:val="110"/>
        </w:rPr>
        <w:t>and</w:t>
      </w:r>
      <w:r w:rsidRPr="004C72F4">
        <w:rPr>
          <w:rFonts w:ascii="Arial" w:hAnsi="Arial" w:cs="Arial"/>
          <w:spacing w:val="-11"/>
          <w:w w:val="110"/>
        </w:rPr>
        <w:t xml:space="preserve"> </w:t>
      </w:r>
      <w:r w:rsidRPr="004C72F4">
        <w:rPr>
          <w:rFonts w:ascii="Arial" w:hAnsi="Arial" w:cs="Arial"/>
          <w:w w:val="110"/>
        </w:rPr>
        <w:t xml:space="preserve">altered </w:t>
      </w:r>
      <w:r w:rsidR="001F0896" w:rsidRPr="004C72F4">
        <w:rPr>
          <w:rFonts w:ascii="Arial" w:hAnsi="Arial" w:cs="Arial"/>
          <w:w w:val="110"/>
        </w:rPr>
        <w:t>b</w:t>
      </w:r>
      <w:r w:rsidR="001F0896" w:rsidRPr="004C72F4">
        <w:rPr>
          <w:rFonts w:ascii="Arial" w:hAnsi="Arial" w:cs="Arial"/>
          <w:spacing w:val="-1"/>
          <w:w w:val="110"/>
        </w:rPr>
        <w:t>ui</w:t>
      </w:r>
      <w:r w:rsidR="001F0896" w:rsidRPr="004C72F4">
        <w:rPr>
          <w:rFonts w:ascii="Arial" w:hAnsi="Arial" w:cs="Arial"/>
          <w:spacing w:val="5"/>
          <w:w w:val="110"/>
        </w:rPr>
        <w:t>l</w:t>
      </w:r>
      <w:r w:rsidR="001F0896" w:rsidRPr="004C72F4">
        <w:rPr>
          <w:rFonts w:ascii="Arial" w:hAnsi="Arial" w:cs="Arial"/>
          <w:spacing w:val="-1"/>
          <w:w w:val="110"/>
        </w:rPr>
        <w:t>ding</w:t>
      </w:r>
      <w:r w:rsidR="001F0896" w:rsidRPr="004C72F4">
        <w:rPr>
          <w:rFonts w:ascii="Arial" w:hAnsi="Arial" w:cs="Arial"/>
          <w:w w:val="110"/>
        </w:rPr>
        <w:t>s</w:t>
      </w:r>
      <w:r w:rsidR="001F0896">
        <w:rPr>
          <w:rFonts w:ascii="Arial" w:hAnsi="Arial" w:cs="Arial"/>
        </w:rPr>
        <w:t xml:space="preserve"> and structures</w:t>
      </w:r>
      <w:r w:rsidRPr="004C72F4">
        <w:rPr>
          <w:rFonts w:ascii="Arial" w:hAnsi="Arial" w:cs="Arial"/>
        </w:rPr>
        <w:t xml:space="preserve"> </w:t>
      </w:r>
      <w:r w:rsidRPr="004C72F4">
        <w:rPr>
          <w:rFonts w:ascii="Arial" w:hAnsi="Arial" w:cs="Arial"/>
          <w:spacing w:val="-1"/>
          <w:w w:val="111"/>
        </w:rPr>
        <w:t>f</w:t>
      </w:r>
      <w:r w:rsidRPr="004C72F4">
        <w:rPr>
          <w:rFonts w:ascii="Arial" w:hAnsi="Arial" w:cs="Arial"/>
          <w:spacing w:val="-19"/>
          <w:w w:val="111"/>
        </w:rPr>
        <w:t>o</w:t>
      </w:r>
      <w:r w:rsidRPr="004C72F4">
        <w:rPr>
          <w:rFonts w:ascii="Arial" w:hAnsi="Arial" w:cs="Arial"/>
          <w:w w:val="111"/>
        </w:rPr>
        <w:t>r</w:t>
      </w:r>
      <w:r w:rsidRPr="004C72F4">
        <w:rPr>
          <w:rFonts w:ascii="Arial" w:hAnsi="Arial" w:cs="Arial"/>
        </w:rPr>
        <w:t xml:space="preserve"> </w:t>
      </w:r>
      <w:r w:rsidRPr="004C72F4">
        <w:rPr>
          <w:rFonts w:ascii="Arial" w:hAnsi="Arial" w:cs="Arial"/>
          <w:w w:val="111"/>
        </w:rPr>
        <w:t>com</w:t>
      </w:r>
      <w:r w:rsidRPr="004C72F4">
        <w:rPr>
          <w:rFonts w:ascii="Arial" w:hAnsi="Arial" w:cs="Arial"/>
          <w:spacing w:val="-28"/>
          <w:w w:val="111"/>
        </w:rPr>
        <w:t>p</w:t>
      </w:r>
      <w:r w:rsidRPr="004C72F4">
        <w:rPr>
          <w:rFonts w:ascii="Arial" w:hAnsi="Arial" w:cs="Arial"/>
          <w:spacing w:val="-1"/>
          <w:w w:val="111"/>
        </w:rPr>
        <w:t>lian</w:t>
      </w:r>
      <w:r w:rsidRPr="004C72F4">
        <w:rPr>
          <w:rFonts w:ascii="Arial" w:hAnsi="Arial" w:cs="Arial"/>
          <w:spacing w:val="-28"/>
          <w:w w:val="111"/>
        </w:rPr>
        <w:t>c</w:t>
      </w:r>
      <w:r w:rsidRPr="004C72F4">
        <w:rPr>
          <w:rFonts w:ascii="Arial" w:hAnsi="Arial" w:cs="Arial"/>
          <w:w w:val="111"/>
        </w:rPr>
        <w:t>e</w:t>
      </w:r>
      <w:r w:rsidRPr="004C72F4">
        <w:rPr>
          <w:rFonts w:ascii="Arial" w:hAnsi="Arial" w:cs="Arial"/>
        </w:rPr>
        <w:t xml:space="preserve"> </w:t>
      </w:r>
      <w:r w:rsidRPr="004C72F4">
        <w:rPr>
          <w:rFonts w:ascii="Arial" w:hAnsi="Arial" w:cs="Arial"/>
          <w:spacing w:val="-1"/>
          <w:w w:val="119"/>
        </w:rPr>
        <w:t>wit</w:t>
      </w:r>
      <w:r w:rsidRPr="004C72F4">
        <w:rPr>
          <w:rFonts w:ascii="Arial" w:hAnsi="Arial" w:cs="Arial"/>
          <w:w w:val="119"/>
        </w:rPr>
        <w:t>h</w:t>
      </w:r>
      <w:r w:rsidRPr="004C72F4">
        <w:rPr>
          <w:rFonts w:ascii="Arial" w:hAnsi="Arial" w:cs="Arial"/>
          <w:spacing w:val="26"/>
        </w:rPr>
        <w:t xml:space="preserve"> </w:t>
      </w:r>
      <w:r w:rsidRPr="004C72F4">
        <w:rPr>
          <w:rFonts w:ascii="Arial" w:hAnsi="Arial" w:cs="Arial"/>
          <w:spacing w:val="-1"/>
          <w:w w:val="119"/>
        </w:rPr>
        <w:t>Fede</w:t>
      </w:r>
      <w:r w:rsidR="004C72F4">
        <w:rPr>
          <w:rFonts w:ascii="Arial" w:hAnsi="Arial" w:cs="Arial"/>
          <w:spacing w:val="-1"/>
          <w:w w:val="119"/>
        </w:rPr>
        <w:t>ral</w:t>
      </w:r>
      <w:r w:rsidRPr="004C72F4">
        <w:rPr>
          <w:rFonts w:ascii="Arial" w:hAnsi="Arial" w:cs="Arial"/>
          <w:w w:val="119"/>
        </w:rPr>
        <w:t>,</w:t>
      </w:r>
      <w:r w:rsidRPr="004C72F4">
        <w:rPr>
          <w:rFonts w:ascii="Arial" w:hAnsi="Arial" w:cs="Arial"/>
        </w:rPr>
        <w:t xml:space="preserve"> </w:t>
      </w:r>
      <w:r w:rsidRPr="004C72F4">
        <w:rPr>
          <w:rFonts w:ascii="Arial" w:hAnsi="Arial" w:cs="Arial"/>
          <w:spacing w:val="-1"/>
          <w:w w:val="111"/>
        </w:rPr>
        <w:t>Stat</w:t>
      </w:r>
      <w:r w:rsidRPr="004C72F4">
        <w:rPr>
          <w:rFonts w:ascii="Arial" w:hAnsi="Arial" w:cs="Arial"/>
          <w:w w:val="111"/>
        </w:rPr>
        <w:t>e</w:t>
      </w:r>
      <w:r w:rsidR="00883CBC">
        <w:rPr>
          <w:rFonts w:ascii="Arial" w:hAnsi="Arial" w:cs="Arial"/>
          <w:w w:val="111"/>
        </w:rPr>
        <w:t>,</w:t>
      </w:r>
      <w:r w:rsidRPr="004C72F4">
        <w:rPr>
          <w:rFonts w:ascii="Arial" w:hAnsi="Arial" w:cs="Arial"/>
        </w:rPr>
        <w:t xml:space="preserve"> </w:t>
      </w:r>
      <w:r w:rsidRPr="004C72F4">
        <w:rPr>
          <w:rFonts w:ascii="Arial" w:hAnsi="Arial" w:cs="Arial"/>
          <w:spacing w:val="-1"/>
          <w:w w:val="111"/>
        </w:rPr>
        <w:t>an</w:t>
      </w:r>
      <w:r w:rsidRPr="004C72F4">
        <w:rPr>
          <w:rFonts w:ascii="Arial" w:hAnsi="Arial" w:cs="Arial"/>
          <w:w w:val="111"/>
        </w:rPr>
        <w:t>d</w:t>
      </w:r>
      <w:r w:rsidRPr="004C72F4">
        <w:rPr>
          <w:rFonts w:ascii="Arial" w:hAnsi="Arial" w:cs="Arial"/>
        </w:rPr>
        <w:t xml:space="preserve"> </w:t>
      </w:r>
      <w:r w:rsidRPr="004C72F4">
        <w:rPr>
          <w:rFonts w:ascii="Arial" w:hAnsi="Arial" w:cs="Arial"/>
          <w:spacing w:val="-21"/>
          <w:w w:val="111"/>
        </w:rPr>
        <w:t>L</w:t>
      </w:r>
      <w:r w:rsidRPr="004C72F4">
        <w:rPr>
          <w:rFonts w:ascii="Arial" w:hAnsi="Arial" w:cs="Arial"/>
          <w:spacing w:val="-2"/>
          <w:w w:val="111"/>
        </w:rPr>
        <w:t>o</w:t>
      </w:r>
      <w:r w:rsidRPr="004C72F4">
        <w:rPr>
          <w:rFonts w:ascii="Arial" w:hAnsi="Arial" w:cs="Arial"/>
          <w:w w:val="104"/>
        </w:rPr>
        <w:t>cal</w:t>
      </w:r>
      <w:r w:rsidR="004C72F4">
        <w:rPr>
          <w:rFonts w:ascii="Arial" w:hAnsi="Arial" w:cs="Arial"/>
          <w:w w:val="104"/>
        </w:rPr>
        <w:t xml:space="preserve"> code requirements.</w:t>
      </w:r>
    </w:p>
    <w:p w14:paraId="069289EC" w14:textId="77777777" w:rsidR="004C72F4" w:rsidRPr="004C72F4" w:rsidRDefault="0078370A" w:rsidP="009C0DC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4C72F4">
        <w:rPr>
          <w:rFonts w:ascii="Arial" w:hAnsi="Arial" w:cs="Arial"/>
          <w:w w:val="110"/>
        </w:rPr>
        <w:t xml:space="preserve">Provides staff support for the Department of Community </w:t>
      </w:r>
      <w:r w:rsidRPr="004C72F4">
        <w:rPr>
          <w:rFonts w:ascii="Arial" w:hAnsi="Arial" w:cs="Arial"/>
          <w:spacing w:val="-5"/>
          <w:w w:val="110"/>
        </w:rPr>
        <w:t>Development</w:t>
      </w:r>
      <w:r w:rsidRPr="004C72F4">
        <w:rPr>
          <w:rFonts w:ascii="Arial" w:hAnsi="Arial" w:cs="Arial"/>
          <w:spacing w:val="-7"/>
          <w:w w:val="110"/>
        </w:rPr>
        <w:t xml:space="preserve">, </w:t>
      </w:r>
      <w:r w:rsidRPr="004C72F4">
        <w:rPr>
          <w:rFonts w:ascii="Arial" w:hAnsi="Arial" w:cs="Arial"/>
          <w:w w:val="110"/>
        </w:rPr>
        <w:t xml:space="preserve">various </w:t>
      </w:r>
      <w:r w:rsidRPr="004C72F4">
        <w:rPr>
          <w:rFonts w:ascii="Arial" w:hAnsi="Arial" w:cs="Arial"/>
          <w:spacing w:val="2"/>
          <w:w w:val="110"/>
        </w:rPr>
        <w:t>committees,</w:t>
      </w:r>
      <w:r w:rsidR="004C72F4">
        <w:rPr>
          <w:rFonts w:ascii="Arial" w:hAnsi="Arial" w:cs="Arial"/>
          <w:spacing w:val="2"/>
          <w:w w:val="110"/>
        </w:rPr>
        <w:t xml:space="preserve"> study groups, </w:t>
      </w:r>
      <w:r w:rsidR="004C72F4">
        <w:rPr>
          <w:rFonts w:ascii="Arial" w:hAnsi="Arial" w:cs="Arial"/>
          <w:w w:val="110"/>
        </w:rPr>
        <w:t>task forces</w:t>
      </w:r>
      <w:r w:rsidRPr="004C72F4">
        <w:rPr>
          <w:rFonts w:ascii="Arial" w:hAnsi="Arial" w:cs="Arial"/>
          <w:w w:val="110"/>
        </w:rPr>
        <w:t>, etc.</w:t>
      </w:r>
    </w:p>
    <w:p w14:paraId="3EC1C461" w14:textId="77777777" w:rsidR="0078370A" w:rsidRPr="004C72F4" w:rsidRDefault="004C72F4" w:rsidP="009C0DCD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w w:val="110"/>
        </w:rPr>
        <w:t>S</w:t>
      </w:r>
      <w:r w:rsidR="0078370A" w:rsidRPr="004C72F4">
        <w:rPr>
          <w:rFonts w:ascii="Arial" w:hAnsi="Arial" w:cs="Arial"/>
          <w:w w:val="110"/>
        </w:rPr>
        <w:t xml:space="preserve">hall possess extensive knowledge of building construction methods, materials and principles, as well as </w:t>
      </w:r>
      <w:r w:rsidR="0078370A" w:rsidRPr="004C72F4">
        <w:rPr>
          <w:rFonts w:ascii="Arial" w:hAnsi="Arial" w:cs="Arial"/>
          <w:spacing w:val="-5"/>
          <w:w w:val="110"/>
        </w:rPr>
        <w:t xml:space="preserve">applicable </w:t>
      </w:r>
      <w:r w:rsidR="0078370A" w:rsidRPr="004C72F4">
        <w:rPr>
          <w:rFonts w:ascii="Arial" w:hAnsi="Arial" w:cs="Arial"/>
          <w:w w:val="110"/>
        </w:rPr>
        <w:t>municipal, regional and</w:t>
      </w:r>
      <w:r w:rsidR="001F0896">
        <w:rPr>
          <w:rFonts w:ascii="Arial" w:hAnsi="Arial" w:cs="Arial"/>
          <w:w w:val="110"/>
        </w:rPr>
        <w:t xml:space="preserve"> state regulatory</w:t>
      </w:r>
      <w:r w:rsidR="0078370A" w:rsidRPr="004C72F4">
        <w:rPr>
          <w:rFonts w:ascii="Arial" w:hAnsi="Arial" w:cs="Arial"/>
          <w:w w:val="110"/>
        </w:rPr>
        <w:t xml:space="preserve"> practices.</w:t>
      </w:r>
    </w:p>
    <w:p w14:paraId="2A978612" w14:textId="77777777" w:rsidR="0014550F" w:rsidRDefault="00A5788C" w:rsidP="00414AED">
      <w:pPr>
        <w:spacing w:line="360" w:lineRule="auto"/>
        <w:jc w:val="both"/>
        <w:rPr>
          <w:rFonts w:eastAsia="Arial"/>
          <w:b/>
          <w:color w:val="231F20"/>
          <w:spacing w:val="-6"/>
          <w:u w:val="single"/>
        </w:rPr>
      </w:pPr>
      <w:r w:rsidRPr="00D46666">
        <w:rPr>
          <w:rFonts w:eastAsia="Arial"/>
          <w:b/>
          <w:color w:val="231F20"/>
          <w:spacing w:val="-6"/>
          <w:u w:val="single"/>
        </w:rPr>
        <w:t xml:space="preserve">THE </w:t>
      </w:r>
      <w:r>
        <w:rPr>
          <w:rFonts w:eastAsia="Arial"/>
          <w:b/>
          <w:color w:val="231F20"/>
          <w:spacing w:val="-6"/>
          <w:u w:val="single"/>
        </w:rPr>
        <w:t>IDEAL CANDIDATE</w:t>
      </w:r>
    </w:p>
    <w:p w14:paraId="11FF294C" w14:textId="77777777" w:rsidR="009C0DCD" w:rsidRDefault="00A5788C" w:rsidP="009C0DCD">
      <w:pPr>
        <w:jc w:val="both"/>
        <w:rPr>
          <w:rFonts w:ascii="Arial" w:hAnsi="Arial" w:cs="Arial"/>
          <w:bCs/>
          <w:w w:val="109"/>
          <w:sz w:val="22"/>
          <w:szCs w:val="22"/>
        </w:rPr>
      </w:pPr>
      <w:r>
        <w:rPr>
          <w:rFonts w:ascii="Arial" w:hAnsi="Arial" w:cs="Arial"/>
          <w:bCs/>
          <w:w w:val="109"/>
          <w:sz w:val="22"/>
          <w:szCs w:val="22"/>
        </w:rPr>
        <w:t xml:space="preserve">In evaluating </w:t>
      </w:r>
      <w:r w:rsidRPr="008E10B5">
        <w:rPr>
          <w:rFonts w:ascii="Arial" w:hAnsi="Arial" w:cs="Arial"/>
          <w:bCs/>
          <w:w w:val="109"/>
          <w:sz w:val="22"/>
          <w:szCs w:val="22"/>
        </w:rPr>
        <w:t>applicants</w:t>
      </w:r>
      <w:r>
        <w:rPr>
          <w:rFonts w:ascii="Arial" w:hAnsi="Arial" w:cs="Arial"/>
          <w:bCs/>
          <w:w w:val="109"/>
          <w:sz w:val="22"/>
          <w:szCs w:val="22"/>
        </w:rPr>
        <w:t xml:space="preserve"> for </w:t>
      </w:r>
      <w:r w:rsidR="007D636C">
        <w:rPr>
          <w:rFonts w:ascii="Arial" w:hAnsi="Arial" w:cs="Arial"/>
          <w:bCs/>
          <w:w w:val="109"/>
          <w:sz w:val="22"/>
          <w:szCs w:val="22"/>
        </w:rPr>
        <w:t xml:space="preserve">the </w:t>
      </w:r>
      <w:r w:rsidR="00586983">
        <w:rPr>
          <w:rFonts w:ascii="Arial" w:hAnsi="Arial" w:cs="Arial"/>
          <w:bCs/>
          <w:w w:val="109"/>
          <w:sz w:val="22"/>
          <w:szCs w:val="22"/>
        </w:rPr>
        <w:t xml:space="preserve">Building Official </w:t>
      </w:r>
      <w:r w:rsidR="007D636C">
        <w:rPr>
          <w:rFonts w:ascii="Arial" w:hAnsi="Arial" w:cs="Arial"/>
          <w:bCs/>
          <w:w w:val="109"/>
          <w:sz w:val="22"/>
          <w:szCs w:val="22"/>
        </w:rPr>
        <w:t xml:space="preserve">position the </w:t>
      </w:r>
      <w:r w:rsidR="00586983">
        <w:rPr>
          <w:rFonts w:ascii="Arial" w:hAnsi="Arial" w:cs="Arial"/>
          <w:bCs/>
          <w:w w:val="109"/>
          <w:sz w:val="22"/>
          <w:szCs w:val="22"/>
        </w:rPr>
        <w:t>Community Development Director</w:t>
      </w:r>
      <w:r w:rsidR="007D636C">
        <w:rPr>
          <w:rFonts w:ascii="Arial" w:hAnsi="Arial" w:cs="Arial"/>
          <w:bCs/>
          <w:w w:val="109"/>
          <w:sz w:val="22"/>
          <w:szCs w:val="22"/>
        </w:rPr>
        <w:t xml:space="preserve"> </w:t>
      </w:r>
      <w:r>
        <w:rPr>
          <w:rFonts w:ascii="Arial" w:hAnsi="Arial" w:cs="Arial"/>
          <w:bCs/>
          <w:w w:val="109"/>
          <w:sz w:val="22"/>
          <w:szCs w:val="22"/>
        </w:rPr>
        <w:t xml:space="preserve">will be looking for candidates who </w:t>
      </w:r>
      <w:r w:rsidR="00AC10C8">
        <w:rPr>
          <w:rFonts w:ascii="Arial" w:hAnsi="Arial" w:cs="Arial"/>
          <w:bCs/>
          <w:w w:val="109"/>
          <w:sz w:val="22"/>
          <w:szCs w:val="22"/>
        </w:rPr>
        <w:t>are customer service oriented, not afraid to take risks, have excellent communication skills</w:t>
      </w:r>
      <w:r w:rsidR="00750ECD">
        <w:rPr>
          <w:rFonts w:ascii="Arial" w:hAnsi="Arial" w:cs="Arial"/>
          <w:bCs/>
          <w:w w:val="109"/>
          <w:sz w:val="22"/>
          <w:szCs w:val="22"/>
        </w:rPr>
        <w:t xml:space="preserve"> and be accountable.</w:t>
      </w:r>
      <w:r w:rsidR="00207971">
        <w:rPr>
          <w:rFonts w:ascii="Arial" w:hAnsi="Arial" w:cs="Arial"/>
          <w:bCs/>
          <w:w w:val="109"/>
          <w:sz w:val="22"/>
          <w:szCs w:val="22"/>
        </w:rPr>
        <w:t xml:space="preserve">  </w:t>
      </w:r>
      <w:r w:rsidR="00750ECD">
        <w:rPr>
          <w:rFonts w:ascii="Arial" w:hAnsi="Arial" w:cs="Arial"/>
          <w:bCs/>
          <w:w w:val="109"/>
          <w:sz w:val="22"/>
          <w:szCs w:val="22"/>
        </w:rPr>
        <w:t>The successful candidate will have knowledge of:</w:t>
      </w:r>
    </w:p>
    <w:p w14:paraId="04E00A66" w14:textId="77777777" w:rsidR="001F0896" w:rsidRPr="001F0896" w:rsidRDefault="001F0896" w:rsidP="009C0DCD">
      <w:pPr>
        <w:jc w:val="both"/>
        <w:rPr>
          <w:rFonts w:ascii="Arial" w:hAnsi="Arial" w:cs="Arial"/>
          <w:bCs/>
          <w:w w:val="109"/>
          <w:sz w:val="16"/>
          <w:szCs w:val="16"/>
        </w:rPr>
      </w:pPr>
    </w:p>
    <w:p w14:paraId="21FBB0F7" w14:textId="77777777" w:rsidR="009C0DCD" w:rsidRPr="009C0DCD" w:rsidRDefault="00750ECD" w:rsidP="009C0D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9C0DCD">
        <w:rPr>
          <w:rFonts w:ascii="Arial" w:hAnsi="Arial" w:cs="Arial"/>
          <w:w w:val="110"/>
        </w:rPr>
        <w:t>Materials,</w:t>
      </w:r>
      <w:r w:rsidRPr="009C0DCD">
        <w:rPr>
          <w:rFonts w:ascii="Arial" w:hAnsi="Arial" w:cs="Arial"/>
          <w:spacing w:val="-16"/>
          <w:w w:val="110"/>
        </w:rPr>
        <w:t xml:space="preserve"> </w:t>
      </w:r>
      <w:r w:rsidRPr="009C0DCD">
        <w:rPr>
          <w:rFonts w:ascii="Arial" w:hAnsi="Arial" w:cs="Arial"/>
          <w:w w:val="110"/>
        </w:rPr>
        <w:t>methods</w:t>
      </w:r>
      <w:r w:rsidR="008A4067">
        <w:rPr>
          <w:rFonts w:ascii="Arial" w:hAnsi="Arial" w:cs="Arial"/>
          <w:w w:val="110"/>
        </w:rPr>
        <w:t>,</w:t>
      </w:r>
      <w:r w:rsidRPr="009C0DCD">
        <w:rPr>
          <w:rFonts w:ascii="Arial" w:hAnsi="Arial" w:cs="Arial"/>
          <w:spacing w:val="-18"/>
          <w:w w:val="110"/>
        </w:rPr>
        <w:t xml:space="preserve"> </w:t>
      </w:r>
      <w:r w:rsidRPr="009C0DCD">
        <w:rPr>
          <w:rFonts w:ascii="Arial" w:hAnsi="Arial" w:cs="Arial"/>
          <w:w w:val="110"/>
        </w:rPr>
        <w:t>and</w:t>
      </w:r>
      <w:r w:rsidRPr="009C0DCD">
        <w:rPr>
          <w:rFonts w:ascii="Arial" w:hAnsi="Arial" w:cs="Arial"/>
          <w:spacing w:val="-4"/>
          <w:w w:val="110"/>
        </w:rPr>
        <w:t xml:space="preserve"> </w:t>
      </w:r>
      <w:r w:rsidRPr="009C0DCD">
        <w:rPr>
          <w:rFonts w:ascii="Arial" w:hAnsi="Arial" w:cs="Arial"/>
          <w:w w:val="110"/>
        </w:rPr>
        <w:t>practices</w:t>
      </w:r>
      <w:r w:rsidRPr="009C0DCD">
        <w:rPr>
          <w:rFonts w:ascii="Arial" w:hAnsi="Arial" w:cs="Arial"/>
          <w:spacing w:val="-20"/>
          <w:w w:val="110"/>
        </w:rPr>
        <w:t xml:space="preserve"> </w:t>
      </w:r>
      <w:r w:rsidRPr="009C0DCD">
        <w:rPr>
          <w:rFonts w:ascii="Arial" w:hAnsi="Arial" w:cs="Arial"/>
          <w:w w:val="110"/>
        </w:rPr>
        <w:t>involved</w:t>
      </w:r>
      <w:r w:rsidRPr="009C0DCD">
        <w:rPr>
          <w:rFonts w:ascii="Arial" w:hAnsi="Arial" w:cs="Arial"/>
          <w:spacing w:val="-10"/>
          <w:w w:val="110"/>
        </w:rPr>
        <w:t xml:space="preserve"> </w:t>
      </w:r>
      <w:r w:rsidRPr="009C0DCD">
        <w:rPr>
          <w:rFonts w:ascii="Arial" w:hAnsi="Arial" w:cs="Arial"/>
          <w:spacing w:val="1"/>
          <w:w w:val="110"/>
        </w:rPr>
        <w:t>in</w:t>
      </w:r>
      <w:r w:rsidRPr="009C0DCD">
        <w:rPr>
          <w:rFonts w:ascii="Arial" w:hAnsi="Arial" w:cs="Arial"/>
          <w:spacing w:val="-17"/>
          <w:w w:val="110"/>
        </w:rPr>
        <w:t xml:space="preserve"> </w:t>
      </w:r>
      <w:r w:rsidRPr="009C0DCD">
        <w:rPr>
          <w:rFonts w:ascii="Arial" w:hAnsi="Arial" w:cs="Arial"/>
          <w:w w:val="110"/>
        </w:rPr>
        <w:t>building</w:t>
      </w:r>
      <w:r w:rsidRPr="009C0DCD">
        <w:rPr>
          <w:rFonts w:ascii="Arial" w:hAnsi="Arial" w:cs="Arial"/>
          <w:spacing w:val="-21"/>
          <w:w w:val="110"/>
        </w:rPr>
        <w:t xml:space="preserve"> </w:t>
      </w:r>
      <w:r w:rsidRPr="009C0DCD">
        <w:rPr>
          <w:rFonts w:ascii="Arial" w:hAnsi="Arial" w:cs="Arial"/>
          <w:spacing w:val="-4"/>
          <w:w w:val="110"/>
        </w:rPr>
        <w:t>and</w:t>
      </w:r>
      <w:r w:rsidRPr="009C0DCD">
        <w:rPr>
          <w:rFonts w:ascii="Arial" w:hAnsi="Arial" w:cs="Arial"/>
          <w:spacing w:val="-17"/>
          <w:w w:val="110"/>
        </w:rPr>
        <w:t xml:space="preserve"> </w:t>
      </w:r>
      <w:r w:rsidRPr="009C0DCD">
        <w:rPr>
          <w:rFonts w:ascii="Arial" w:hAnsi="Arial" w:cs="Arial"/>
          <w:w w:val="110"/>
        </w:rPr>
        <w:t>structural</w:t>
      </w:r>
      <w:r w:rsidRPr="009C0DCD">
        <w:rPr>
          <w:rFonts w:ascii="Arial" w:hAnsi="Arial" w:cs="Arial"/>
          <w:spacing w:val="-9"/>
          <w:w w:val="110"/>
        </w:rPr>
        <w:t xml:space="preserve"> </w:t>
      </w:r>
      <w:r w:rsidRPr="009C0DCD">
        <w:rPr>
          <w:rFonts w:ascii="Arial" w:hAnsi="Arial" w:cs="Arial"/>
          <w:w w:val="110"/>
        </w:rPr>
        <w:t>construction.</w:t>
      </w:r>
    </w:p>
    <w:p w14:paraId="4FC0B943" w14:textId="77777777" w:rsidR="00750ECD" w:rsidRPr="009C0DCD" w:rsidRDefault="00750ECD" w:rsidP="009C0D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9C0DCD">
        <w:rPr>
          <w:rFonts w:ascii="Arial" w:hAnsi="Arial" w:cs="Arial"/>
          <w:spacing w:val="-5"/>
          <w:w w:val="110"/>
        </w:rPr>
        <w:t xml:space="preserve">Possible </w:t>
      </w:r>
      <w:r w:rsidRPr="009C0DCD">
        <w:rPr>
          <w:rFonts w:ascii="Arial" w:hAnsi="Arial" w:cs="Arial"/>
          <w:spacing w:val="-4"/>
          <w:w w:val="110"/>
        </w:rPr>
        <w:t xml:space="preserve">defects and </w:t>
      </w:r>
      <w:r w:rsidRPr="009C0DCD">
        <w:rPr>
          <w:rFonts w:ascii="Arial" w:hAnsi="Arial" w:cs="Arial"/>
          <w:w w:val="110"/>
        </w:rPr>
        <w:t xml:space="preserve">faults in </w:t>
      </w:r>
      <w:r w:rsidRPr="009C0DCD">
        <w:rPr>
          <w:rFonts w:ascii="Arial" w:hAnsi="Arial" w:cs="Arial"/>
          <w:spacing w:val="-3"/>
          <w:w w:val="110"/>
        </w:rPr>
        <w:t xml:space="preserve">building and </w:t>
      </w:r>
      <w:r w:rsidRPr="009C0DCD">
        <w:rPr>
          <w:rFonts w:ascii="Arial" w:hAnsi="Arial" w:cs="Arial"/>
          <w:w w:val="110"/>
        </w:rPr>
        <w:t>structural construction of standard testing devices and of effective corrective</w:t>
      </w:r>
      <w:r w:rsidRPr="009C0DCD">
        <w:rPr>
          <w:rFonts w:ascii="Arial" w:hAnsi="Arial" w:cs="Arial"/>
          <w:spacing w:val="-46"/>
          <w:w w:val="110"/>
        </w:rPr>
        <w:t xml:space="preserve"> </w:t>
      </w:r>
      <w:r w:rsidRPr="009C0DCD">
        <w:rPr>
          <w:rFonts w:ascii="Arial" w:hAnsi="Arial" w:cs="Arial"/>
          <w:spacing w:val="-6"/>
          <w:w w:val="110"/>
        </w:rPr>
        <w:t>measures.</w:t>
      </w:r>
    </w:p>
    <w:p w14:paraId="2F902EC2" w14:textId="77777777" w:rsidR="00AC15FB" w:rsidRPr="009C0DCD" w:rsidRDefault="00750ECD" w:rsidP="009C0D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9C0DCD">
        <w:rPr>
          <w:rFonts w:ascii="Arial" w:hAnsi="Arial" w:cs="Arial"/>
          <w:w w:val="110"/>
        </w:rPr>
        <w:t xml:space="preserve">Building industry's </w:t>
      </w:r>
      <w:r w:rsidRPr="009C0DCD">
        <w:rPr>
          <w:rFonts w:ascii="Arial" w:hAnsi="Arial" w:cs="Arial"/>
          <w:spacing w:val="-3"/>
          <w:w w:val="110"/>
        </w:rPr>
        <w:t>municipal, regional</w:t>
      </w:r>
      <w:r w:rsidR="008A4067">
        <w:rPr>
          <w:rFonts w:ascii="Arial" w:hAnsi="Arial" w:cs="Arial"/>
          <w:spacing w:val="-3"/>
          <w:w w:val="110"/>
        </w:rPr>
        <w:t>,</w:t>
      </w:r>
      <w:r w:rsidRPr="009C0DCD">
        <w:rPr>
          <w:rFonts w:ascii="Arial" w:hAnsi="Arial" w:cs="Arial"/>
          <w:spacing w:val="-3"/>
          <w:w w:val="110"/>
        </w:rPr>
        <w:t xml:space="preserve"> and state regulatory practices.</w:t>
      </w:r>
    </w:p>
    <w:p w14:paraId="495EA623" w14:textId="77777777" w:rsidR="009C0DCD" w:rsidRPr="009C0DCD" w:rsidRDefault="00750ECD" w:rsidP="009C0D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9C0DCD">
        <w:rPr>
          <w:rFonts w:ascii="Arial" w:hAnsi="Arial" w:cs="Arial"/>
        </w:rPr>
        <w:t xml:space="preserve">Inspections, plans </w:t>
      </w:r>
      <w:r w:rsidR="00AC15FB" w:rsidRPr="009C0DCD">
        <w:rPr>
          <w:rFonts w:ascii="Arial" w:hAnsi="Arial" w:cs="Arial"/>
        </w:rPr>
        <w:t>review</w:t>
      </w:r>
      <w:r w:rsidR="008A4067">
        <w:rPr>
          <w:rFonts w:ascii="Arial" w:hAnsi="Arial" w:cs="Arial"/>
        </w:rPr>
        <w:t>,</w:t>
      </w:r>
      <w:r w:rsidR="00AC15FB" w:rsidRPr="009C0DCD">
        <w:rPr>
          <w:rFonts w:ascii="Arial" w:hAnsi="Arial" w:cs="Arial"/>
        </w:rPr>
        <w:t xml:space="preserve"> and report and record maintenance principles and techniques.</w:t>
      </w:r>
    </w:p>
    <w:p w14:paraId="4F186880" w14:textId="77777777" w:rsidR="00750ECD" w:rsidRPr="009C0DCD" w:rsidRDefault="00750ECD" w:rsidP="009C0D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9C0DCD">
        <w:rPr>
          <w:rFonts w:ascii="Arial" w:hAnsi="Arial" w:cs="Arial"/>
          <w:w w:val="110"/>
        </w:rPr>
        <w:t>Principles and practices of effective administration</w:t>
      </w:r>
      <w:r w:rsidR="009C0DCD" w:rsidRPr="009C0DCD">
        <w:rPr>
          <w:rFonts w:ascii="Arial" w:hAnsi="Arial" w:cs="Arial"/>
          <w:w w:val="110"/>
        </w:rPr>
        <w:t xml:space="preserve"> </w:t>
      </w:r>
      <w:r w:rsidRPr="009C0DCD">
        <w:rPr>
          <w:rFonts w:ascii="Arial" w:hAnsi="Arial" w:cs="Arial"/>
          <w:w w:val="110"/>
        </w:rPr>
        <w:t xml:space="preserve">to include </w:t>
      </w:r>
      <w:r w:rsidR="009C0DCD" w:rsidRPr="009C0DCD">
        <w:rPr>
          <w:rFonts w:ascii="Arial" w:hAnsi="Arial" w:cs="Arial"/>
          <w:w w:val="110"/>
        </w:rPr>
        <w:t xml:space="preserve">evaluating organizing, </w:t>
      </w:r>
      <w:r w:rsidRPr="009C0DCD">
        <w:rPr>
          <w:rFonts w:ascii="Arial" w:hAnsi="Arial" w:cs="Arial"/>
          <w:w w:val="110"/>
        </w:rPr>
        <w:lastRenderedPageBreak/>
        <w:t>directing</w:t>
      </w:r>
      <w:r w:rsidR="008A4067">
        <w:rPr>
          <w:rFonts w:ascii="Arial" w:hAnsi="Arial" w:cs="Arial"/>
          <w:w w:val="110"/>
        </w:rPr>
        <w:t>,</w:t>
      </w:r>
      <w:r w:rsidR="009C0DCD" w:rsidRPr="009C0DCD">
        <w:rPr>
          <w:rFonts w:ascii="Arial" w:hAnsi="Arial" w:cs="Arial"/>
          <w:w w:val="110"/>
        </w:rPr>
        <w:t xml:space="preserve"> and </w:t>
      </w:r>
      <w:r w:rsidRPr="009C0DCD">
        <w:rPr>
          <w:rFonts w:ascii="Arial" w:hAnsi="Arial" w:cs="Arial"/>
          <w:w w:val="110"/>
        </w:rPr>
        <w:t>planning</w:t>
      </w:r>
      <w:r w:rsidR="009C0DCD" w:rsidRPr="009C0DCD">
        <w:rPr>
          <w:rFonts w:ascii="Arial" w:hAnsi="Arial" w:cs="Arial"/>
          <w:w w:val="110"/>
        </w:rPr>
        <w:t>.</w:t>
      </w:r>
    </w:p>
    <w:p w14:paraId="766DE3E4" w14:textId="77777777" w:rsidR="009C0DCD" w:rsidRPr="00207971" w:rsidRDefault="009C0DCD" w:rsidP="009C0D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207971">
        <w:rPr>
          <w:rFonts w:ascii="Arial" w:hAnsi="Arial" w:cs="Arial"/>
        </w:rPr>
        <w:t>Effective leadership, supervisory</w:t>
      </w:r>
      <w:r w:rsidR="008A4067">
        <w:rPr>
          <w:rFonts w:ascii="Arial" w:hAnsi="Arial" w:cs="Arial"/>
        </w:rPr>
        <w:t>,</w:t>
      </w:r>
      <w:r w:rsidRPr="00207971">
        <w:rPr>
          <w:rFonts w:ascii="Arial" w:hAnsi="Arial" w:cs="Arial"/>
        </w:rPr>
        <w:t xml:space="preserve"> and management principles and techniques.</w:t>
      </w:r>
    </w:p>
    <w:p w14:paraId="70CCA985" w14:textId="77777777" w:rsidR="009C0DCD" w:rsidRPr="00207971" w:rsidRDefault="00207971" w:rsidP="00207971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Principles of budget development, evaluation, adherence</w:t>
      </w:r>
      <w:r w:rsidR="0093684C">
        <w:rPr>
          <w:rFonts w:ascii="Arial" w:hAnsi="Arial" w:cs="Arial"/>
          <w:w w:val="105"/>
        </w:rPr>
        <w:t>,</w:t>
      </w:r>
      <w:r>
        <w:rPr>
          <w:rFonts w:ascii="Arial" w:hAnsi="Arial" w:cs="Arial"/>
          <w:w w:val="105"/>
        </w:rPr>
        <w:t xml:space="preserve"> and forecasting.</w:t>
      </w:r>
    </w:p>
    <w:p w14:paraId="769051B8" w14:textId="77777777" w:rsidR="009C0DCD" w:rsidRDefault="00207971" w:rsidP="009C0D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Safety precautions and personal protective equipment required in building operations.</w:t>
      </w:r>
    </w:p>
    <w:p w14:paraId="199BEA2B" w14:textId="77777777" w:rsidR="001F0896" w:rsidRDefault="001F0896" w:rsidP="001F0896">
      <w:pPr>
        <w:autoSpaceDE w:val="0"/>
        <w:autoSpaceDN w:val="0"/>
        <w:jc w:val="both"/>
        <w:rPr>
          <w:rFonts w:ascii="Arial" w:hAnsi="Arial" w:cs="Arial"/>
        </w:rPr>
      </w:pPr>
    </w:p>
    <w:p w14:paraId="0D7343DF" w14:textId="77777777" w:rsidR="001F0896" w:rsidRPr="001F0896" w:rsidRDefault="001F0896" w:rsidP="001F0896">
      <w:pPr>
        <w:autoSpaceDE w:val="0"/>
        <w:autoSpaceDN w:val="0"/>
        <w:jc w:val="both"/>
        <w:rPr>
          <w:rFonts w:ascii="Arial" w:hAnsi="Arial" w:cs="Arial"/>
        </w:rPr>
      </w:pPr>
    </w:p>
    <w:p w14:paraId="19FF8A18" w14:textId="77777777" w:rsidR="00494F77" w:rsidRDefault="00D26969" w:rsidP="00854DC7">
      <w:pPr>
        <w:widowControl w:val="0"/>
        <w:spacing w:line="276" w:lineRule="auto"/>
        <w:jc w:val="both"/>
        <w:rPr>
          <w:rFonts w:eastAsia="Arial"/>
          <w:b/>
          <w:color w:val="231F20"/>
          <w:spacing w:val="-6"/>
          <w:u w:val="single"/>
        </w:rPr>
      </w:pPr>
      <w:r w:rsidRPr="00D46666">
        <w:rPr>
          <w:rFonts w:eastAsia="Arial"/>
          <w:b/>
          <w:color w:val="231F20"/>
          <w:spacing w:val="-6"/>
          <w:u w:val="single"/>
        </w:rPr>
        <w:t>E</w:t>
      </w:r>
      <w:r>
        <w:rPr>
          <w:rFonts w:eastAsia="Arial"/>
          <w:b/>
          <w:color w:val="231F20"/>
          <w:spacing w:val="-6"/>
          <w:u w:val="single"/>
        </w:rPr>
        <w:t>DUCATION AND EXPERIENCE</w:t>
      </w:r>
    </w:p>
    <w:p w14:paraId="7B618A84" w14:textId="77777777" w:rsidR="00EC76C9" w:rsidRDefault="00EC76C9" w:rsidP="00854DC7">
      <w:pPr>
        <w:widowControl w:val="0"/>
        <w:spacing w:line="276" w:lineRule="auto"/>
        <w:jc w:val="both"/>
        <w:rPr>
          <w:rFonts w:eastAsia="Arial"/>
          <w:b/>
          <w:color w:val="231F20"/>
          <w:spacing w:val="-6"/>
          <w:u w:val="single"/>
        </w:rPr>
      </w:pPr>
    </w:p>
    <w:p w14:paraId="680BD4F3" w14:textId="77777777" w:rsidR="00CA7C78" w:rsidRDefault="0093684C" w:rsidP="001F0896">
      <w:pPr>
        <w:widowControl w:val="0"/>
        <w:jc w:val="both"/>
        <w:rPr>
          <w:rFonts w:ascii="Arial" w:eastAsia="Arial" w:hAnsi="Arial" w:cs="Arial"/>
          <w:color w:val="231F20"/>
          <w:spacing w:val="-6"/>
          <w:sz w:val="22"/>
          <w:szCs w:val="22"/>
        </w:rPr>
      </w:pPr>
      <w:r>
        <w:rPr>
          <w:rFonts w:ascii="Arial" w:eastAsia="Arial" w:hAnsi="Arial" w:cs="Arial"/>
          <w:color w:val="231F20"/>
          <w:spacing w:val="-6"/>
          <w:sz w:val="22"/>
          <w:szCs w:val="22"/>
        </w:rPr>
        <w:t>The successful candidate</w:t>
      </w:r>
      <w:r w:rsidR="001B30F2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 will have a </w:t>
      </w:r>
      <w:r w:rsidR="00EC76C9" w:rsidRPr="00EC76C9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Bachelor’s degree from an accredited college or university in </w:t>
      </w:r>
      <w:r w:rsidR="00207971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Construction Management, Public Administration, </w:t>
      </w:r>
      <w:r>
        <w:rPr>
          <w:rFonts w:ascii="Arial" w:eastAsia="Arial" w:hAnsi="Arial" w:cs="Arial"/>
          <w:color w:val="231F20"/>
          <w:spacing w:val="-6"/>
          <w:sz w:val="22"/>
          <w:szCs w:val="22"/>
        </w:rPr>
        <w:t>C</w:t>
      </w:r>
      <w:r w:rsidR="00207971">
        <w:rPr>
          <w:rFonts w:ascii="Arial" w:eastAsia="Arial" w:hAnsi="Arial" w:cs="Arial"/>
          <w:color w:val="231F20"/>
          <w:spacing w:val="-6"/>
          <w:sz w:val="22"/>
          <w:szCs w:val="22"/>
        </w:rPr>
        <w:t>ivil Engineering</w:t>
      </w:r>
      <w:r>
        <w:rPr>
          <w:rFonts w:ascii="Arial" w:eastAsia="Arial" w:hAnsi="Arial" w:cs="Arial"/>
          <w:color w:val="231F20"/>
          <w:spacing w:val="-6"/>
          <w:sz w:val="22"/>
          <w:szCs w:val="22"/>
        </w:rPr>
        <w:t>,</w:t>
      </w:r>
      <w:r w:rsidR="00207971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 or a related field.  </w:t>
      </w:r>
      <w:r w:rsidR="000375ED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Education will be </w:t>
      </w:r>
      <w:r w:rsidR="00EC76C9" w:rsidRPr="00EC76C9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supplemented by </w:t>
      </w:r>
      <w:r w:rsidR="00207971">
        <w:rPr>
          <w:rFonts w:ascii="Arial" w:eastAsia="Arial" w:hAnsi="Arial" w:cs="Arial"/>
          <w:color w:val="231F20"/>
          <w:spacing w:val="-6"/>
          <w:sz w:val="22"/>
          <w:szCs w:val="22"/>
        </w:rPr>
        <w:t>eight (8)</w:t>
      </w:r>
      <w:r w:rsidR="00EC76C9" w:rsidRPr="00EC76C9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 years’ </w:t>
      </w:r>
      <w:r w:rsidR="001B30F2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of </w:t>
      </w:r>
      <w:r w:rsidR="00CA7C78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required </w:t>
      </w:r>
      <w:r w:rsidR="001B30F2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experience </w:t>
      </w:r>
      <w:r w:rsidR="00CA7C78">
        <w:rPr>
          <w:rFonts w:ascii="Arial" w:eastAsia="Arial" w:hAnsi="Arial" w:cs="Arial"/>
          <w:color w:val="231F20"/>
          <w:spacing w:val="-6"/>
          <w:sz w:val="22"/>
          <w:szCs w:val="22"/>
        </w:rPr>
        <w:t>in a related field as a supervisor.  Certification in one or more of the following areas is preferred: Electrical, Plumbing, Mechanical Inspector</w:t>
      </w:r>
      <w:r>
        <w:rPr>
          <w:rFonts w:ascii="Arial" w:eastAsia="Arial" w:hAnsi="Arial" w:cs="Arial"/>
          <w:color w:val="231F20"/>
          <w:spacing w:val="-6"/>
          <w:sz w:val="22"/>
          <w:szCs w:val="22"/>
        </w:rPr>
        <w:t>,</w:t>
      </w:r>
      <w:r w:rsidR="00CA7C78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 or Plans Examiner.</w:t>
      </w:r>
    </w:p>
    <w:p w14:paraId="28F556CE" w14:textId="77777777" w:rsidR="00CA7C78" w:rsidRDefault="00CA7C78" w:rsidP="00EC76C9">
      <w:pPr>
        <w:widowControl w:val="0"/>
        <w:jc w:val="both"/>
        <w:rPr>
          <w:rFonts w:ascii="Arial" w:eastAsia="Arial" w:hAnsi="Arial" w:cs="Arial"/>
          <w:color w:val="231F20"/>
          <w:spacing w:val="-6"/>
          <w:sz w:val="22"/>
          <w:szCs w:val="22"/>
        </w:rPr>
      </w:pPr>
    </w:p>
    <w:p w14:paraId="670FDF38" w14:textId="77777777" w:rsidR="001B30F2" w:rsidRDefault="00CA7C78" w:rsidP="00EC76C9">
      <w:pPr>
        <w:widowControl w:val="0"/>
        <w:jc w:val="both"/>
        <w:rPr>
          <w:rFonts w:ascii="Arial" w:eastAsia="Arial" w:hAnsi="Arial" w:cs="Arial"/>
          <w:color w:val="231F20"/>
          <w:spacing w:val="-6"/>
          <w:sz w:val="22"/>
          <w:szCs w:val="22"/>
        </w:rPr>
      </w:pPr>
      <w:r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The State of Florida </w:t>
      </w:r>
      <w:r w:rsidRPr="00CA7C78">
        <w:rPr>
          <w:rFonts w:ascii="Arial" w:eastAsia="Arial" w:hAnsi="Arial" w:cs="Arial"/>
          <w:b/>
          <w:i/>
          <w:color w:val="231F20"/>
          <w:spacing w:val="-6"/>
          <w:sz w:val="22"/>
          <w:szCs w:val="22"/>
        </w:rPr>
        <w:t>requires</w:t>
      </w:r>
      <w:r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 that the successful candidate possess a Florida Building Code Administrator’s license prior to employment.</w:t>
      </w:r>
    </w:p>
    <w:p w14:paraId="66F364FF" w14:textId="77777777" w:rsidR="000375ED" w:rsidRDefault="000375ED" w:rsidP="00EC76C9">
      <w:pPr>
        <w:widowControl w:val="0"/>
        <w:jc w:val="both"/>
        <w:rPr>
          <w:rFonts w:ascii="Arial" w:eastAsia="Arial" w:hAnsi="Arial" w:cs="Arial"/>
          <w:color w:val="231F20"/>
          <w:spacing w:val="-6"/>
          <w:sz w:val="22"/>
          <w:szCs w:val="22"/>
        </w:rPr>
      </w:pPr>
    </w:p>
    <w:p w14:paraId="22767BEE" w14:textId="77777777" w:rsidR="00CF055D" w:rsidRDefault="00CF055D" w:rsidP="00CF055D">
      <w:pPr>
        <w:jc w:val="both"/>
        <w:rPr>
          <w:rFonts w:ascii="Arial" w:eastAsia="Arial" w:hAnsi="Arial" w:cs="Arial"/>
          <w:color w:val="231F20"/>
          <w:spacing w:val="-6"/>
          <w:sz w:val="22"/>
          <w:szCs w:val="22"/>
        </w:rPr>
      </w:pPr>
      <w:r>
        <w:rPr>
          <w:rFonts w:eastAsia="Arial"/>
          <w:b/>
          <w:color w:val="231F20"/>
          <w:spacing w:val="-6"/>
          <w:u w:val="single"/>
        </w:rPr>
        <w:t>COMPENSATION AND BENEFITS</w:t>
      </w:r>
    </w:p>
    <w:p w14:paraId="367D2584" w14:textId="77777777" w:rsidR="00CF055D" w:rsidRDefault="00CF055D" w:rsidP="00CF055D">
      <w:pPr>
        <w:jc w:val="both"/>
        <w:rPr>
          <w:rFonts w:ascii="Arial" w:eastAsia="Arial" w:hAnsi="Arial" w:cs="Arial"/>
          <w:color w:val="231F20"/>
          <w:spacing w:val="-6"/>
          <w:sz w:val="22"/>
          <w:szCs w:val="22"/>
        </w:rPr>
      </w:pPr>
    </w:p>
    <w:p w14:paraId="7A14FA70" w14:textId="77777777" w:rsidR="00CF055D" w:rsidRDefault="004349F1" w:rsidP="00CF055D">
      <w:pPr>
        <w:jc w:val="center"/>
        <w:rPr>
          <w:rFonts w:ascii="Arial" w:eastAsia="Arial" w:hAnsi="Arial" w:cs="Arial"/>
          <w:color w:val="231F20"/>
          <w:spacing w:val="-6"/>
          <w:sz w:val="22"/>
          <w:szCs w:val="22"/>
        </w:rPr>
      </w:pPr>
      <w:r>
        <w:rPr>
          <w:rFonts w:ascii="Arial" w:eastAsia="Arial" w:hAnsi="Arial" w:cs="Arial"/>
          <w:color w:val="231F20"/>
          <w:spacing w:val="-6"/>
          <w:sz w:val="22"/>
          <w:szCs w:val="22"/>
        </w:rPr>
        <w:t>The pay range for the position is:</w:t>
      </w:r>
      <w:r w:rsidR="00CF055D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 </w:t>
      </w:r>
    </w:p>
    <w:p w14:paraId="11D89174" w14:textId="77777777" w:rsidR="00CF055D" w:rsidRDefault="00CF055D" w:rsidP="00CF055D">
      <w:pPr>
        <w:jc w:val="center"/>
        <w:rPr>
          <w:rFonts w:ascii="Arial" w:eastAsia="Arial" w:hAnsi="Arial" w:cs="Arial"/>
          <w:color w:val="231F20"/>
          <w:spacing w:val="-6"/>
          <w:sz w:val="22"/>
          <w:szCs w:val="22"/>
        </w:rPr>
      </w:pPr>
    </w:p>
    <w:p w14:paraId="3C50BEDF" w14:textId="77777777" w:rsidR="00CF055D" w:rsidRDefault="00CF055D" w:rsidP="00CF055D">
      <w:pPr>
        <w:jc w:val="center"/>
        <w:rPr>
          <w:rFonts w:ascii="Arial" w:eastAsia="Arial" w:hAnsi="Arial" w:cs="Arial"/>
          <w:b/>
          <w:color w:val="231F20"/>
          <w:spacing w:val="-6"/>
        </w:rPr>
      </w:pPr>
      <w:r w:rsidRPr="00CF055D">
        <w:rPr>
          <w:rFonts w:ascii="Arial" w:eastAsia="Arial" w:hAnsi="Arial" w:cs="Arial"/>
          <w:b/>
          <w:color w:val="231F20"/>
          <w:spacing w:val="-6"/>
        </w:rPr>
        <w:t>$</w:t>
      </w:r>
      <w:r w:rsidR="00CA7C78">
        <w:rPr>
          <w:rFonts w:ascii="Arial" w:eastAsia="Arial" w:hAnsi="Arial" w:cs="Arial"/>
          <w:b/>
          <w:color w:val="231F20"/>
          <w:spacing w:val="-6"/>
        </w:rPr>
        <w:t>73,216.00</w:t>
      </w:r>
      <w:r w:rsidRPr="00CF055D">
        <w:rPr>
          <w:rFonts w:ascii="Arial" w:eastAsia="Arial" w:hAnsi="Arial" w:cs="Arial"/>
          <w:b/>
          <w:color w:val="231F20"/>
          <w:spacing w:val="-6"/>
        </w:rPr>
        <w:t xml:space="preserve"> - $</w:t>
      </w:r>
      <w:r w:rsidR="00CA7C78">
        <w:rPr>
          <w:rFonts w:ascii="Arial" w:eastAsia="Arial" w:hAnsi="Arial" w:cs="Arial"/>
          <w:b/>
          <w:color w:val="231F20"/>
          <w:spacing w:val="-6"/>
        </w:rPr>
        <w:t>117,166.40</w:t>
      </w:r>
    </w:p>
    <w:p w14:paraId="00B73F8A" w14:textId="77777777" w:rsidR="00CF055D" w:rsidRDefault="00CF055D" w:rsidP="00CF055D">
      <w:pPr>
        <w:jc w:val="both"/>
        <w:rPr>
          <w:rFonts w:ascii="Arial" w:eastAsia="Arial" w:hAnsi="Arial" w:cs="Arial"/>
          <w:color w:val="231F20"/>
          <w:spacing w:val="-6"/>
          <w:sz w:val="22"/>
          <w:szCs w:val="22"/>
        </w:rPr>
      </w:pPr>
    </w:p>
    <w:p w14:paraId="110D5266" w14:textId="77777777" w:rsidR="00CF055D" w:rsidRDefault="00CF055D" w:rsidP="001F0896">
      <w:pPr>
        <w:jc w:val="both"/>
        <w:rPr>
          <w:rFonts w:ascii="Arial" w:eastAsia="Arial" w:hAnsi="Arial" w:cs="Arial"/>
          <w:color w:val="231F20"/>
          <w:spacing w:val="-6"/>
          <w:sz w:val="22"/>
          <w:szCs w:val="22"/>
        </w:rPr>
      </w:pPr>
      <w:r>
        <w:rPr>
          <w:rFonts w:ascii="Arial" w:eastAsia="Arial" w:hAnsi="Arial" w:cs="Arial"/>
          <w:color w:val="231F20"/>
          <w:spacing w:val="-6"/>
          <w:sz w:val="22"/>
          <w:szCs w:val="22"/>
        </w:rPr>
        <w:t>Employee benefits are competitive</w:t>
      </w:r>
      <w:r w:rsidR="00C74110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, </w:t>
      </w:r>
      <w:r w:rsidR="007F1840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generous and </w:t>
      </w:r>
      <w:r>
        <w:rPr>
          <w:rFonts w:ascii="Arial" w:eastAsia="Arial" w:hAnsi="Arial" w:cs="Arial"/>
          <w:color w:val="231F20"/>
          <w:spacing w:val="-6"/>
          <w:sz w:val="22"/>
          <w:szCs w:val="22"/>
        </w:rPr>
        <w:t>include:</w:t>
      </w:r>
    </w:p>
    <w:p w14:paraId="471ECE8C" w14:textId="77777777" w:rsidR="00CF055D" w:rsidRDefault="00CF055D" w:rsidP="001F0896">
      <w:pPr>
        <w:jc w:val="both"/>
        <w:rPr>
          <w:rFonts w:ascii="Arial" w:eastAsia="Arial" w:hAnsi="Arial" w:cs="Arial"/>
          <w:color w:val="231F20"/>
          <w:spacing w:val="-6"/>
          <w:sz w:val="22"/>
          <w:szCs w:val="22"/>
        </w:rPr>
      </w:pPr>
    </w:p>
    <w:p w14:paraId="03E6BEBF" w14:textId="77777777" w:rsidR="007F1840" w:rsidRDefault="007F1840" w:rsidP="001F089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color w:val="231F20"/>
          <w:spacing w:val="-6"/>
        </w:rPr>
      </w:pPr>
      <w:r>
        <w:rPr>
          <w:rFonts w:ascii="Arial" w:eastAsia="Arial" w:hAnsi="Arial" w:cs="Arial"/>
          <w:color w:val="231F20"/>
          <w:spacing w:val="-6"/>
        </w:rPr>
        <w:t>Medical and Life Insurance.</w:t>
      </w:r>
    </w:p>
    <w:p w14:paraId="46305424" w14:textId="77777777" w:rsidR="002E4B6C" w:rsidRDefault="002E4B6C" w:rsidP="001F089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color w:val="231F20"/>
          <w:spacing w:val="-6"/>
        </w:rPr>
      </w:pPr>
      <w:r>
        <w:rPr>
          <w:rFonts w:ascii="Arial" w:eastAsia="Arial" w:hAnsi="Arial" w:cs="Arial"/>
          <w:color w:val="231F20"/>
          <w:spacing w:val="-6"/>
        </w:rPr>
        <w:t>Dental and vision plans.</w:t>
      </w:r>
    </w:p>
    <w:p w14:paraId="4718D01B" w14:textId="77777777" w:rsidR="002E4B6C" w:rsidRDefault="004E6DB0" w:rsidP="001F089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color w:val="231F20"/>
          <w:spacing w:val="-6"/>
        </w:rPr>
      </w:pPr>
      <w:r>
        <w:rPr>
          <w:rFonts w:ascii="Arial" w:eastAsia="Arial" w:hAnsi="Arial" w:cs="Arial"/>
          <w:color w:val="231F20"/>
          <w:spacing w:val="-6"/>
        </w:rPr>
        <w:t xml:space="preserve">Deferred </w:t>
      </w:r>
      <w:r w:rsidR="00E32C1B">
        <w:rPr>
          <w:rFonts w:ascii="Arial" w:eastAsia="Arial" w:hAnsi="Arial" w:cs="Arial"/>
          <w:color w:val="231F20"/>
          <w:spacing w:val="-6"/>
        </w:rPr>
        <w:t>Contribution</w:t>
      </w:r>
      <w:r>
        <w:rPr>
          <w:rFonts w:ascii="Arial" w:eastAsia="Arial" w:hAnsi="Arial" w:cs="Arial"/>
          <w:color w:val="231F20"/>
          <w:spacing w:val="-6"/>
        </w:rPr>
        <w:t xml:space="preserve"> or Defined Benefit as retirement plan options.</w:t>
      </w:r>
    </w:p>
    <w:p w14:paraId="1DF46C49" w14:textId="77777777" w:rsidR="004E6DB0" w:rsidRDefault="004220B1" w:rsidP="001F089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color w:val="231F20"/>
          <w:spacing w:val="-6"/>
        </w:rPr>
      </w:pPr>
      <w:r>
        <w:rPr>
          <w:rFonts w:ascii="Arial" w:eastAsia="Arial" w:hAnsi="Arial" w:cs="Arial"/>
          <w:color w:val="231F20"/>
          <w:spacing w:val="-6"/>
        </w:rPr>
        <w:t>457 and</w:t>
      </w:r>
      <w:r w:rsidR="004E6DB0">
        <w:rPr>
          <w:rFonts w:ascii="Arial" w:eastAsia="Arial" w:hAnsi="Arial" w:cs="Arial"/>
          <w:color w:val="231F20"/>
          <w:spacing w:val="-6"/>
        </w:rPr>
        <w:t xml:space="preserve"> R</w:t>
      </w:r>
      <w:r w:rsidR="00F66C7C">
        <w:rPr>
          <w:rFonts w:ascii="Arial" w:eastAsia="Arial" w:hAnsi="Arial" w:cs="Arial"/>
          <w:color w:val="231F20"/>
          <w:spacing w:val="-6"/>
        </w:rPr>
        <w:t>oth</w:t>
      </w:r>
      <w:r w:rsidR="004E6DB0">
        <w:rPr>
          <w:rFonts w:ascii="Arial" w:eastAsia="Arial" w:hAnsi="Arial" w:cs="Arial"/>
          <w:color w:val="231F20"/>
          <w:spacing w:val="-6"/>
        </w:rPr>
        <w:t xml:space="preserve"> IRA available.</w:t>
      </w:r>
    </w:p>
    <w:p w14:paraId="44EAE324" w14:textId="77777777" w:rsidR="002E4B6C" w:rsidRDefault="002E4B6C" w:rsidP="001F089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color w:val="231F20"/>
          <w:spacing w:val="-6"/>
        </w:rPr>
      </w:pPr>
      <w:r>
        <w:rPr>
          <w:rFonts w:ascii="Arial" w:eastAsia="Arial" w:hAnsi="Arial" w:cs="Arial"/>
          <w:color w:val="231F20"/>
          <w:spacing w:val="-6"/>
        </w:rPr>
        <w:t>Paid Holidays (</w:t>
      </w:r>
      <w:r w:rsidR="004E6DB0">
        <w:rPr>
          <w:rFonts w:ascii="Arial" w:eastAsia="Arial" w:hAnsi="Arial" w:cs="Arial"/>
          <w:color w:val="231F20"/>
          <w:spacing w:val="-6"/>
        </w:rPr>
        <w:t>1</w:t>
      </w:r>
      <w:r w:rsidR="00E32C1B">
        <w:rPr>
          <w:rFonts w:ascii="Arial" w:eastAsia="Arial" w:hAnsi="Arial" w:cs="Arial"/>
          <w:color w:val="231F20"/>
          <w:spacing w:val="-6"/>
        </w:rPr>
        <w:t>1</w:t>
      </w:r>
      <w:r>
        <w:rPr>
          <w:rFonts w:ascii="Arial" w:eastAsia="Arial" w:hAnsi="Arial" w:cs="Arial"/>
          <w:color w:val="231F20"/>
          <w:spacing w:val="-6"/>
        </w:rPr>
        <w:t>).</w:t>
      </w:r>
    </w:p>
    <w:p w14:paraId="0218C5E2" w14:textId="77777777" w:rsidR="002E4B6C" w:rsidRDefault="0025265E" w:rsidP="001F089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color w:val="231F20"/>
          <w:spacing w:val="-6"/>
        </w:rPr>
      </w:pPr>
      <w:r>
        <w:rPr>
          <w:rFonts w:ascii="Arial" w:eastAsia="Arial" w:hAnsi="Arial" w:cs="Arial"/>
          <w:color w:val="231F20"/>
          <w:spacing w:val="-6"/>
        </w:rPr>
        <w:t xml:space="preserve">Generous Sick and </w:t>
      </w:r>
      <w:r w:rsidR="00BA67FA">
        <w:rPr>
          <w:rFonts w:ascii="Arial" w:eastAsia="Arial" w:hAnsi="Arial" w:cs="Arial"/>
          <w:color w:val="231F20"/>
          <w:spacing w:val="-6"/>
        </w:rPr>
        <w:t>Vacation Annual Leave.</w:t>
      </w:r>
    </w:p>
    <w:p w14:paraId="0B6C0E80" w14:textId="77777777" w:rsidR="00BA67FA" w:rsidRDefault="00BA67FA" w:rsidP="001F089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Arial" w:hAnsi="Arial" w:cs="Arial"/>
          <w:color w:val="231F20"/>
          <w:spacing w:val="-6"/>
        </w:rPr>
      </w:pPr>
      <w:r>
        <w:rPr>
          <w:rFonts w:ascii="Arial" w:eastAsia="Arial" w:hAnsi="Arial" w:cs="Arial"/>
          <w:color w:val="231F20"/>
          <w:spacing w:val="-6"/>
        </w:rPr>
        <w:t>And More.</w:t>
      </w:r>
    </w:p>
    <w:p w14:paraId="4B74FC19" w14:textId="77777777" w:rsidR="0025265E" w:rsidRDefault="0025265E" w:rsidP="00BC1256">
      <w:pPr>
        <w:jc w:val="center"/>
        <w:rPr>
          <w:rFonts w:eastAsia="Arial"/>
          <w:b/>
          <w:color w:val="231F20"/>
          <w:spacing w:val="-6"/>
          <w:sz w:val="28"/>
          <w:szCs w:val="28"/>
          <w:u w:val="single"/>
        </w:rPr>
      </w:pPr>
      <w:r w:rsidRPr="00E94902">
        <w:rPr>
          <w:rFonts w:eastAsia="Arial"/>
          <w:b/>
          <w:color w:val="231F20"/>
          <w:spacing w:val="-6"/>
          <w:sz w:val="28"/>
          <w:szCs w:val="28"/>
          <w:u w:val="single"/>
        </w:rPr>
        <w:t>HOW TO APPLY</w:t>
      </w:r>
    </w:p>
    <w:p w14:paraId="61F8335F" w14:textId="77777777" w:rsidR="00C15972" w:rsidRDefault="00C15972" w:rsidP="00BC1256">
      <w:pPr>
        <w:jc w:val="center"/>
        <w:rPr>
          <w:rFonts w:eastAsia="Arial"/>
          <w:b/>
          <w:color w:val="231F20"/>
          <w:spacing w:val="-6"/>
          <w:sz w:val="28"/>
          <w:szCs w:val="28"/>
          <w:u w:val="single"/>
        </w:rPr>
      </w:pPr>
    </w:p>
    <w:p w14:paraId="09D7AE70" w14:textId="77777777" w:rsidR="00C15972" w:rsidRPr="00E94902" w:rsidRDefault="00C15972" w:rsidP="00BC1256">
      <w:pPr>
        <w:jc w:val="center"/>
        <w:rPr>
          <w:rFonts w:eastAsia="Arial"/>
          <w:color w:val="231F20"/>
          <w:spacing w:val="-6"/>
          <w:sz w:val="28"/>
          <w:szCs w:val="28"/>
        </w:rPr>
      </w:pPr>
      <w:r w:rsidRPr="00E94902">
        <w:rPr>
          <w:rFonts w:ascii="Arial" w:eastAsia="Arial" w:hAnsi="Arial" w:cs="Arial"/>
          <w:color w:val="231F20"/>
          <w:spacing w:val="-6"/>
          <w:sz w:val="22"/>
          <w:szCs w:val="22"/>
        </w:rPr>
        <w:t xml:space="preserve">For additional information on this outstanding opportunity, please contact W. D. Higginbotham, Jr., Senior Vice President, The Mercer Group, Inc. at 727-214-8673, </w:t>
      </w:r>
      <w:hyperlink r:id="rId9" w:history="1">
        <w:r w:rsidRPr="002C7BC0">
          <w:rPr>
            <w:rStyle w:val="Hyperlink"/>
            <w:rFonts w:ascii="Arial" w:eastAsia="Arial" w:hAnsi="Arial" w:cs="Arial"/>
            <w:spacing w:val="-6"/>
            <w:sz w:val="22"/>
            <w:szCs w:val="22"/>
          </w:rPr>
          <w:t>WDHiggin@mercergroupinc.com</w:t>
        </w:r>
      </w:hyperlink>
    </w:p>
    <w:p w14:paraId="324BB9E2" w14:textId="77777777" w:rsidR="006335A1" w:rsidRDefault="006335A1" w:rsidP="00BC1256">
      <w:pPr>
        <w:jc w:val="center"/>
        <w:rPr>
          <w:rFonts w:eastAsia="Arial"/>
          <w:color w:val="231F20"/>
          <w:spacing w:val="-6"/>
        </w:rPr>
      </w:pPr>
    </w:p>
    <w:p w14:paraId="1E26D99D" w14:textId="1D8A9F58" w:rsidR="00C337F4" w:rsidRDefault="00C821B3" w:rsidP="00B74F3C">
      <w:pPr>
        <w:rPr>
          <w:rFonts w:ascii="Arial" w:eastAsia="Arial" w:hAnsi="Arial" w:cs="Arial"/>
          <w:b/>
          <w:color w:val="231F20"/>
          <w:spacing w:val="-6"/>
          <w:sz w:val="22"/>
          <w:szCs w:val="22"/>
        </w:rPr>
      </w:pPr>
      <w:r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>Q</w:t>
      </w:r>
      <w:r w:rsidR="00F66C7C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 xml:space="preserve">ualified candidates are encouraged to send </w:t>
      </w:r>
      <w:r w:rsidR="0093669B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>a</w:t>
      </w:r>
      <w:r w:rsidR="00C337F4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 xml:space="preserve"> letter of interest and resume</w:t>
      </w:r>
      <w:r w:rsidR="00F66C7C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>electronically</w:t>
      </w:r>
      <w:r w:rsidR="00395DC8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 xml:space="preserve"> to </w:t>
      </w:r>
      <w:hyperlink r:id="rId10" w:history="1">
        <w:r w:rsidR="00395DC8" w:rsidRPr="00395DC8">
          <w:rPr>
            <w:rStyle w:val="Hyperlink"/>
            <w:rFonts w:ascii="Arial" w:eastAsia="Arial" w:hAnsi="Arial" w:cs="Arial"/>
            <w:b/>
            <w:spacing w:val="-6"/>
            <w:sz w:val="22"/>
            <w:szCs w:val="22"/>
          </w:rPr>
          <w:t>WDHiggin@mercergroupinc.com</w:t>
        </w:r>
      </w:hyperlink>
      <w:r w:rsidR="00B74F3C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 xml:space="preserve">  </w:t>
      </w:r>
      <w:r w:rsidR="00C337F4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 xml:space="preserve">by the close of business on </w:t>
      </w:r>
      <w:r w:rsidR="006005D0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>October 12, 2018</w:t>
      </w:r>
      <w:r w:rsidR="00B74F3C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 xml:space="preserve">.  </w:t>
      </w:r>
      <w:r w:rsidR="0058676E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>Resumes will be reviewed each week beginning September 1</w:t>
      </w:r>
      <w:r w:rsidR="006005D0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>0</w:t>
      </w:r>
      <w:r w:rsidR="0058676E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>.</w:t>
      </w:r>
      <w:r w:rsidR="00B74F3C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 xml:space="preserve"> </w:t>
      </w:r>
    </w:p>
    <w:p w14:paraId="53770C96" w14:textId="77777777" w:rsidR="00C337F4" w:rsidRDefault="00C337F4" w:rsidP="00BC1256">
      <w:pPr>
        <w:jc w:val="center"/>
        <w:rPr>
          <w:rFonts w:ascii="Arial" w:eastAsia="Arial" w:hAnsi="Arial" w:cs="Arial"/>
          <w:b/>
          <w:color w:val="231F20"/>
          <w:spacing w:val="-6"/>
          <w:sz w:val="22"/>
          <w:szCs w:val="22"/>
        </w:rPr>
      </w:pPr>
    </w:p>
    <w:p w14:paraId="192ACB4F" w14:textId="77777777" w:rsidR="00C337F4" w:rsidRDefault="005636F3" w:rsidP="00BC1256">
      <w:pPr>
        <w:jc w:val="center"/>
        <w:rPr>
          <w:rFonts w:ascii="Arial" w:eastAsia="Arial" w:hAnsi="Arial" w:cs="Arial"/>
          <w:b/>
          <w:color w:val="231F20"/>
          <w:spacing w:val="-6"/>
          <w:sz w:val="22"/>
          <w:szCs w:val="22"/>
        </w:rPr>
      </w:pPr>
      <w:r w:rsidRPr="00E94902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>W. D. Higginbotham, Jr.</w:t>
      </w:r>
    </w:p>
    <w:p w14:paraId="19C64FFF" w14:textId="77777777" w:rsidR="005636F3" w:rsidRPr="00E94902" w:rsidRDefault="005636F3" w:rsidP="00BC1256">
      <w:pPr>
        <w:jc w:val="center"/>
        <w:rPr>
          <w:rFonts w:ascii="Arial" w:eastAsia="Arial" w:hAnsi="Arial" w:cs="Arial"/>
          <w:b/>
          <w:color w:val="231F20"/>
          <w:spacing w:val="-6"/>
          <w:sz w:val="22"/>
          <w:szCs w:val="22"/>
        </w:rPr>
      </w:pPr>
      <w:r w:rsidRPr="00E94902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>Senior Vice President</w:t>
      </w:r>
    </w:p>
    <w:p w14:paraId="67F7A940" w14:textId="77777777" w:rsidR="005636F3" w:rsidRPr="00E94902" w:rsidRDefault="005636F3" w:rsidP="00BC1256">
      <w:pPr>
        <w:jc w:val="center"/>
        <w:rPr>
          <w:rFonts w:ascii="Arial" w:eastAsia="Arial" w:hAnsi="Arial" w:cs="Arial"/>
          <w:b/>
          <w:color w:val="231F20"/>
          <w:spacing w:val="-6"/>
          <w:sz w:val="22"/>
          <w:szCs w:val="22"/>
        </w:rPr>
      </w:pPr>
      <w:r w:rsidRPr="00E94902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>The Mercer Group, Inc.</w:t>
      </w:r>
    </w:p>
    <w:p w14:paraId="2324DE42" w14:textId="77777777" w:rsidR="00926B40" w:rsidRPr="00E94902" w:rsidRDefault="00C821B3" w:rsidP="00BC1256">
      <w:pPr>
        <w:jc w:val="center"/>
        <w:rPr>
          <w:rFonts w:ascii="Arial" w:eastAsia="Arial" w:hAnsi="Arial" w:cs="Arial"/>
          <w:b/>
          <w:color w:val="231F20"/>
          <w:spacing w:val="-6"/>
          <w:sz w:val="22"/>
          <w:szCs w:val="22"/>
        </w:rPr>
      </w:pPr>
      <w:r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>Daytona Beach Shores, FL</w:t>
      </w:r>
    </w:p>
    <w:p w14:paraId="586F53EE" w14:textId="77777777" w:rsidR="004220B1" w:rsidRDefault="00926B40" w:rsidP="00BC1256">
      <w:pPr>
        <w:jc w:val="center"/>
        <w:rPr>
          <w:rFonts w:ascii="Arial" w:eastAsia="Arial" w:hAnsi="Arial" w:cs="Arial"/>
          <w:i/>
          <w:color w:val="231F20"/>
          <w:spacing w:val="-6"/>
          <w:sz w:val="22"/>
          <w:szCs w:val="22"/>
        </w:rPr>
      </w:pPr>
      <w:r w:rsidRPr="00E94902">
        <w:rPr>
          <w:rFonts w:ascii="Arial" w:eastAsia="Arial" w:hAnsi="Arial" w:cs="Arial"/>
          <w:b/>
          <w:color w:val="231F20"/>
          <w:spacing w:val="-6"/>
          <w:sz w:val="22"/>
          <w:szCs w:val="22"/>
        </w:rPr>
        <w:t xml:space="preserve">Email - </w:t>
      </w:r>
      <w:hyperlink r:id="rId11" w:history="1">
        <w:r w:rsidR="00C337F4" w:rsidRPr="0002233A">
          <w:rPr>
            <w:rStyle w:val="Hyperlink"/>
            <w:rFonts w:ascii="Arial" w:eastAsia="Arial" w:hAnsi="Arial" w:cs="Arial"/>
            <w:b/>
            <w:spacing w:val="-6"/>
            <w:sz w:val="22"/>
            <w:szCs w:val="22"/>
          </w:rPr>
          <w:t>WDHiggin@mercergroupinc.com</w:t>
        </w:r>
      </w:hyperlink>
    </w:p>
    <w:p w14:paraId="41F3B604" w14:textId="77777777" w:rsidR="004220B1" w:rsidRDefault="004220B1" w:rsidP="00BC1256">
      <w:pPr>
        <w:jc w:val="center"/>
        <w:rPr>
          <w:rFonts w:ascii="Arial" w:eastAsia="Arial" w:hAnsi="Arial" w:cs="Arial"/>
          <w:i/>
          <w:color w:val="231F20"/>
          <w:spacing w:val="-6"/>
          <w:sz w:val="22"/>
          <w:szCs w:val="22"/>
        </w:rPr>
      </w:pPr>
    </w:p>
    <w:p w14:paraId="3D9A8827" w14:textId="77777777" w:rsidR="00926B40" w:rsidRPr="004220B1" w:rsidRDefault="00926B40" w:rsidP="00BC1256">
      <w:pPr>
        <w:jc w:val="center"/>
        <w:rPr>
          <w:rFonts w:ascii="Arial" w:eastAsia="Arial" w:hAnsi="Arial" w:cs="Arial"/>
          <w:i/>
          <w:color w:val="231F20"/>
          <w:spacing w:val="-6"/>
          <w:sz w:val="20"/>
          <w:szCs w:val="20"/>
        </w:rPr>
      </w:pPr>
      <w:r w:rsidRPr="004220B1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>Resumes are subject to the provisions of Florida Public Records Statutes</w:t>
      </w:r>
    </w:p>
    <w:p w14:paraId="6C660BB1" w14:textId="77777777" w:rsidR="00926B40" w:rsidRPr="004220B1" w:rsidRDefault="00926B40" w:rsidP="00BC1256">
      <w:pPr>
        <w:jc w:val="center"/>
        <w:rPr>
          <w:rFonts w:ascii="Arial" w:eastAsia="Arial" w:hAnsi="Arial" w:cs="Arial"/>
          <w:i/>
          <w:color w:val="231F20"/>
          <w:spacing w:val="-6"/>
          <w:sz w:val="20"/>
          <w:szCs w:val="20"/>
        </w:rPr>
      </w:pPr>
    </w:p>
    <w:p w14:paraId="21DB891A" w14:textId="77777777" w:rsidR="00C21D95" w:rsidRPr="00C21D95" w:rsidRDefault="00ED02EA" w:rsidP="00BC1256">
      <w:pPr>
        <w:jc w:val="center"/>
        <w:rPr>
          <w:rFonts w:ascii="Arial" w:eastAsia="Arial" w:hAnsi="Arial" w:cs="Arial"/>
          <w:i/>
          <w:color w:val="231F20"/>
          <w:spacing w:val="-6"/>
          <w:sz w:val="20"/>
          <w:szCs w:val="20"/>
        </w:rPr>
      </w:pPr>
      <w:r w:rsidRPr="004220B1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lastRenderedPageBreak/>
        <w:t xml:space="preserve">The </w:t>
      </w:r>
      <w:r w:rsidR="00C74110" w:rsidRPr="004220B1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>City of Cape Coral</w:t>
      </w:r>
      <w:r w:rsidRPr="004220B1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, is an Equal Opportunity Employer.  The </w:t>
      </w:r>
      <w:r w:rsidR="00C74110" w:rsidRPr="004220B1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City of Cape Coral </w:t>
      </w:r>
      <w:r w:rsidRPr="004220B1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>does not discriminate on the basis of race, color, religion, creed, sex, age, marital status, national origin, political ideas, or disability in employment or in the provision of services</w:t>
      </w:r>
      <w:r w:rsidR="00E94902" w:rsidRPr="004220B1"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>.</w:t>
      </w:r>
    </w:p>
    <w:p w14:paraId="7E277166" w14:textId="77777777" w:rsidR="00602CCA" w:rsidRPr="00E94902" w:rsidRDefault="00602CCA" w:rsidP="00BC1256">
      <w:pPr>
        <w:jc w:val="center"/>
        <w:rPr>
          <w:rFonts w:ascii="Elephant" w:hAnsi="Elephant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A3656C8" wp14:editId="21AC12E5">
            <wp:extent cx="3190875" cy="857250"/>
            <wp:effectExtent l="0" t="0" r="9525" b="0"/>
            <wp:docPr id="1" name="Picture_x0020_1" descr="MercerGrou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_x0020_1" descr="MercerGroup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CCA" w:rsidRPr="00E94902" w:rsidSect="009C0DCD">
      <w:footerReference w:type="default" r:id="rId13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DB95" w14:textId="77777777" w:rsidR="00AB20FB" w:rsidRDefault="00AB20FB" w:rsidP="000E36F2">
      <w:r>
        <w:separator/>
      </w:r>
    </w:p>
  </w:endnote>
  <w:endnote w:type="continuationSeparator" w:id="0">
    <w:p w14:paraId="2E9A565D" w14:textId="77777777" w:rsidR="00AB20FB" w:rsidRDefault="00AB20FB" w:rsidP="000E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tus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C59E7" w14:textId="77777777" w:rsidR="00287E41" w:rsidRDefault="000E36F2" w:rsidP="001F7495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>
      <w:rPr>
        <w:rFonts w:asciiTheme="majorHAnsi" w:eastAsiaTheme="majorEastAsia" w:hAnsiTheme="majorHAnsi" w:cstheme="majorBidi"/>
      </w:rPr>
      <w:t xml:space="preserve">The Mercer Group, Inc. for the </w:t>
    </w:r>
    <w:r w:rsidR="00C21D95">
      <w:rPr>
        <w:rFonts w:asciiTheme="majorHAnsi" w:eastAsiaTheme="majorEastAsia" w:hAnsiTheme="majorHAnsi" w:cstheme="majorBidi"/>
      </w:rPr>
      <w:t>Building Official</w:t>
    </w:r>
    <w:r w:rsidR="000C2C60">
      <w:rPr>
        <w:rFonts w:asciiTheme="majorHAnsi" w:eastAsiaTheme="majorEastAsia" w:hAnsiTheme="majorHAnsi" w:cstheme="majorBidi"/>
      </w:rPr>
      <w:t xml:space="preserve"> of </w:t>
    </w:r>
    <w:r w:rsidR="002062ED">
      <w:rPr>
        <w:rFonts w:asciiTheme="majorHAnsi" w:eastAsiaTheme="majorEastAsia" w:hAnsiTheme="majorHAnsi" w:cstheme="majorBidi"/>
      </w:rPr>
      <w:t>Cape Coral</w:t>
    </w:r>
    <w:r w:rsidR="000C2C60">
      <w:rPr>
        <w:rFonts w:asciiTheme="majorHAnsi" w:eastAsiaTheme="majorEastAsia" w:hAnsiTheme="majorHAnsi" w:cstheme="majorBidi"/>
      </w:rPr>
      <w:t xml:space="preserve">, Florida </w:t>
    </w:r>
    <w:r w:rsidR="002062ED">
      <w:rPr>
        <w:rFonts w:asciiTheme="majorHAnsi" w:eastAsiaTheme="majorEastAsia" w:hAnsiTheme="majorHAnsi" w:cstheme="majorBidi"/>
      </w:rPr>
      <w:t xml:space="preserve"> </w:t>
    </w:r>
    <w:r w:rsidR="00E32C1B">
      <w:rPr>
        <w:rFonts w:asciiTheme="majorHAnsi" w:eastAsiaTheme="majorEastAsia" w:hAnsiTheme="majorHAnsi" w:cstheme="majorBidi"/>
      </w:rPr>
      <w:t xml:space="preserve">    </w:t>
    </w:r>
    <w:r w:rsidR="001F7495">
      <w:rPr>
        <w:rFonts w:asciiTheme="majorHAnsi" w:eastAsiaTheme="majorEastAsia" w:hAnsiTheme="majorHAnsi" w:cstheme="majorBidi"/>
      </w:rPr>
      <w:t xml:space="preserve">                     </w:t>
    </w:r>
    <w:r w:rsidR="009412FC">
      <w:rPr>
        <w:rFonts w:asciiTheme="majorHAnsi" w:eastAsiaTheme="majorEastAsia" w:hAnsiTheme="majorHAnsi" w:cstheme="majorBidi"/>
      </w:rPr>
      <w:t>Final</w:t>
    </w:r>
    <w:r w:rsidR="001F7495">
      <w:rPr>
        <w:rFonts w:asciiTheme="majorHAnsi" w:eastAsiaTheme="majorEastAsia" w:hAnsiTheme="majorHAnsi" w:cstheme="majorBidi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DA5AB" w14:textId="77777777" w:rsidR="00AB20FB" w:rsidRDefault="00AB20FB" w:rsidP="000E36F2">
      <w:r>
        <w:separator/>
      </w:r>
    </w:p>
  </w:footnote>
  <w:footnote w:type="continuationSeparator" w:id="0">
    <w:p w14:paraId="61A3CC91" w14:textId="77777777" w:rsidR="00AB20FB" w:rsidRDefault="00AB20FB" w:rsidP="000E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3BC"/>
    <w:multiLevelType w:val="hybridMultilevel"/>
    <w:tmpl w:val="15E445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6D87E81"/>
    <w:multiLevelType w:val="hybridMultilevel"/>
    <w:tmpl w:val="6BD8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1A37"/>
    <w:multiLevelType w:val="hybridMultilevel"/>
    <w:tmpl w:val="0DCE0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B1FA5"/>
    <w:multiLevelType w:val="hybridMultilevel"/>
    <w:tmpl w:val="48A2D9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3F5271C"/>
    <w:multiLevelType w:val="hybridMultilevel"/>
    <w:tmpl w:val="FCE2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5451"/>
    <w:multiLevelType w:val="hybridMultilevel"/>
    <w:tmpl w:val="A62E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32169"/>
    <w:multiLevelType w:val="hybridMultilevel"/>
    <w:tmpl w:val="FB1C1F1E"/>
    <w:lvl w:ilvl="0" w:tplc="125C9612">
      <w:numFmt w:val="bullet"/>
      <w:lvlText w:val="•"/>
      <w:lvlJc w:val="left"/>
      <w:pPr>
        <w:ind w:left="1218" w:hanging="333"/>
      </w:pPr>
      <w:rPr>
        <w:rFonts w:hint="default"/>
        <w:w w:val="110"/>
      </w:rPr>
    </w:lvl>
    <w:lvl w:ilvl="1" w:tplc="B8E60738">
      <w:numFmt w:val="bullet"/>
      <w:lvlText w:val="•"/>
      <w:lvlJc w:val="left"/>
      <w:pPr>
        <w:ind w:left="2193" w:hanging="228"/>
      </w:pPr>
      <w:rPr>
        <w:rFonts w:hint="default"/>
        <w:w w:val="109"/>
      </w:rPr>
    </w:lvl>
    <w:lvl w:ilvl="2" w:tplc="5AA61F74">
      <w:numFmt w:val="bullet"/>
      <w:lvlText w:val="•"/>
      <w:lvlJc w:val="left"/>
      <w:pPr>
        <w:ind w:left="1247" w:hanging="228"/>
      </w:pPr>
      <w:rPr>
        <w:rFonts w:hint="default"/>
      </w:rPr>
    </w:lvl>
    <w:lvl w:ilvl="3" w:tplc="F8207D52">
      <w:numFmt w:val="bullet"/>
      <w:lvlText w:val="•"/>
      <w:lvlJc w:val="left"/>
      <w:pPr>
        <w:ind w:left="1267" w:hanging="228"/>
      </w:pPr>
      <w:rPr>
        <w:rFonts w:hint="default"/>
      </w:rPr>
    </w:lvl>
    <w:lvl w:ilvl="4" w:tplc="2B769758">
      <w:numFmt w:val="bullet"/>
      <w:lvlText w:val="•"/>
      <w:lvlJc w:val="left"/>
      <w:pPr>
        <w:ind w:left="2187" w:hanging="228"/>
      </w:pPr>
      <w:rPr>
        <w:rFonts w:hint="default"/>
      </w:rPr>
    </w:lvl>
    <w:lvl w:ilvl="5" w:tplc="8B8C03E4">
      <w:numFmt w:val="bullet"/>
      <w:lvlText w:val="•"/>
      <w:lvlJc w:val="left"/>
      <w:pPr>
        <w:ind w:left="3720" w:hanging="228"/>
      </w:pPr>
      <w:rPr>
        <w:rFonts w:hint="default"/>
      </w:rPr>
    </w:lvl>
    <w:lvl w:ilvl="6" w:tplc="A3009F0E">
      <w:numFmt w:val="bullet"/>
      <w:lvlText w:val="•"/>
      <w:lvlJc w:val="left"/>
      <w:pPr>
        <w:ind w:left="5253" w:hanging="228"/>
      </w:pPr>
      <w:rPr>
        <w:rFonts w:hint="default"/>
      </w:rPr>
    </w:lvl>
    <w:lvl w:ilvl="7" w:tplc="8B280770">
      <w:numFmt w:val="bullet"/>
      <w:lvlText w:val="•"/>
      <w:lvlJc w:val="left"/>
      <w:pPr>
        <w:ind w:left="6787" w:hanging="228"/>
      </w:pPr>
      <w:rPr>
        <w:rFonts w:hint="default"/>
      </w:rPr>
    </w:lvl>
    <w:lvl w:ilvl="8" w:tplc="A01E3D3C">
      <w:numFmt w:val="bullet"/>
      <w:lvlText w:val="•"/>
      <w:lvlJc w:val="left"/>
      <w:pPr>
        <w:ind w:left="8320" w:hanging="228"/>
      </w:pPr>
      <w:rPr>
        <w:rFonts w:hint="default"/>
      </w:rPr>
    </w:lvl>
  </w:abstractNum>
  <w:abstractNum w:abstractNumId="7" w15:restartNumberingAfterBreak="0">
    <w:nsid w:val="30737134"/>
    <w:multiLevelType w:val="hybridMultilevel"/>
    <w:tmpl w:val="29D0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6CD1"/>
    <w:multiLevelType w:val="hybridMultilevel"/>
    <w:tmpl w:val="BA1C5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43B79"/>
    <w:multiLevelType w:val="hybridMultilevel"/>
    <w:tmpl w:val="88A0DAF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45587256"/>
    <w:multiLevelType w:val="hybridMultilevel"/>
    <w:tmpl w:val="5E9E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5DF5"/>
    <w:multiLevelType w:val="hybridMultilevel"/>
    <w:tmpl w:val="7D70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87566"/>
    <w:multiLevelType w:val="hybridMultilevel"/>
    <w:tmpl w:val="2F06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20C86"/>
    <w:multiLevelType w:val="hybridMultilevel"/>
    <w:tmpl w:val="3BCE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76CA0"/>
    <w:multiLevelType w:val="hybridMultilevel"/>
    <w:tmpl w:val="2DE0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A4598"/>
    <w:multiLevelType w:val="hybridMultilevel"/>
    <w:tmpl w:val="3C16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43D1B"/>
    <w:multiLevelType w:val="hybridMultilevel"/>
    <w:tmpl w:val="112A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94C"/>
    <w:multiLevelType w:val="hybridMultilevel"/>
    <w:tmpl w:val="EAE4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A7B1D"/>
    <w:multiLevelType w:val="hybridMultilevel"/>
    <w:tmpl w:val="B1DCEC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967A7E"/>
    <w:multiLevelType w:val="hybridMultilevel"/>
    <w:tmpl w:val="067E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3EA0"/>
    <w:multiLevelType w:val="hybridMultilevel"/>
    <w:tmpl w:val="7EE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F13BE6"/>
    <w:multiLevelType w:val="hybridMultilevel"/>
    <w:tmpl w:val="2C7C1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DC6239"/>
    <w:multiLevelType w:val="hybridMultilevel"/>
    <w:tmpl w:val="BAF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B0D96"/>
    <w:multiLevelType w:val="hybridMultilevel"/>
    <w:tmpl w:val="BC7A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9"/>
  </w:num>
  <w:num w:numId="8">
    <w:abstractNumId w:val="22"/>
  </w:num>
  <w:num w:numId="9">
    <w:abstractNumId w:val="12"/>
  </w:num>
  <w:num w:numId="10">
    <w:abstractNumId w:val="15"/>
  </w:num>
  <w:num w:numId="11">
    <w:abstractNumId w:val="11"/>
  </w:num>
  <w:num w:numId="12">
    <w:abstractNumId w:val="23"/>
  </w:num>
  <w:num w:numId="13">
    <w:abstractNumId w:val="19"/>
  </w:num>
  <w:num w:numId="14">
    <w:abstractNumId w:val="10"/>
  </w:num>
  <w:num w:numId="15">
    <w:abstractNumId w:val="20"/>
  </w:num>
  <w:num w:numId="16">
    <w:abstractNumId w:val="5"/>
  </w:num>
  <w:num w:numId="17">
    <w:abstractNumId w:val="18"/>
  </w:num>
  <w:num w:numId="18">
    <w:abstractNumId w:val="17"/>
  </w:num>
  <w:num w:numId="19">
    <w:abstractNumId w:val="7"/>
  </w:num>
  <w:num w:numId="20">
    <w:abstractNumId w:val="8"/>
  </w:num>
  <w:num w:numId="21">
    <w:abstractNumId w:val="6"/>
  </w:num>
  <w:num w:numId="22">
    <w:abstractNumId w:val="0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66"/>
    <w:rsid w:val="00001536"/>
    <w:rsid w:val="000375ED"/>
    <w:rsid w:val="00045239"/>
    <w:rsid w:val="00047C01"/>
    <w:rsid w:val="000501F7"/>
    <w:rsid w:val="000840B0"/>
    <w:rsid w:val="000C2C60"/>
    <w:rsid w:val="000E36F2"/>
    <w:rsid w:val="000F3FA0"/>
    <w:rsid w:val="0014550F"/>
    <w:rsid w:val="00165454"/>
    <w:rsid w:val="00167BA2"/>
    <w:rsid w:val="00173930"/>
    <w:rsid w:val="001B30F2"/>
    <w:rsid w:val="001E1D5B"/>
    <w:rsid w:val="001F0896"/>
    <w:rsid w:val="001F7495"/>
    <w:rsid w:val="002061B1"/>
    <w:rsid w:val="002062ED"/>
    <w:rsid w:val="00207971"/>
    <w:rsid w:val="002168F5"/>
    <w:rsid w:val="0025265E"/>
    <w:rsid w:val="00276BFD"/>
    <w:rsid w:val="002810CD"/>
    <w:rsid w:val="002B7DFE"/>
    <w:rsid w:val="002E4B6C"/>
    <w:rsid w:val="00375B53"/>
    <w:rsid w:val="003871CD"/>
    <w:rsid w:val="00395DC8"/>
    <w:rsid w:val="003B41D6"/>
    <w:rsid w:val="003B5616"/>
    <w:rsid w:val="003D0753"/>
    <w:rsid w:val="003E1C67"/>
    <w:rsid w:val="00411868"/>
    <w:rsid w:val="00414AED"/>
    <w:rsid w:val="0042106F"/>
    <w:rsid w:val="004220B1"/>
    <w:rsid w:val="004349F1"/>
    <w:rsid w:val="00474AAD"/>
    <w:rsid w:val="00487E0F"/>
    <w:rsid w:val="00494F77"/>
    <w:rsid w:val="004B3C02"/>
    <w:rsid w:val="004C1642"/>
    <w:rsid w:val="004C72F4"/>
    <w:rsid w:val="004E6DB0"/>
    <w:rsid w:val="0051275D"/>
    <w:rsid w:val="00516F81"/>
    <w:rsid w:val="005636F3"/>
    <w:rsid w:val="0058675F"/>
    <w:rsid w:val="0058676E"/>
    <w:rsid w:val="00586983"/>
    <w:rsid w:val="005947F2"/>
    <w:rsid w:val="005A355B"/>
    <w:rsid w:val="005C0DF5"/>
    <w:rsid w:val="005E14BE"/>
    <w:rsid w:val="006005D0"/>
    <w:rsid w:val="00602CCA"/>
    <w:rsid w:val="00604DDB"/>
    <w:rsid w:val="00606FD8"/>
    <w:rsid w:val="006335A1"/>
    <w:rsid w:val="00633959"/>
    <w:rsid w:val="00636686"/>
    <w:rsid w:val="006802DE"/>
    <w:rsid w:val="006A6086"/>
    <w:rsid w:val="006B3999"/>
    <w:rsid w:val="006E2FD3"/>
    <w:rsid w:val="006F691F"/>
    <w:rsid w:val="0070376F"/>
    <w:rsid w:val="00715E96"/>
    <w:rsid w:val="0071678E"/>
    <w:rsid w:val="0073262C"/>
    <w:rsid w:val="00750ECD"/>
    <w:rsid w:val="0078370A"/>
    <w:rsid w:val="007D0C5F"/>
    <w:rsid w:val="007D5A98"/>
    <w:rsid w:val="007D636C"/>
    <w:rsid w:val="007E3F88"/>
    <w:rsid w:val="007F1840"/>
    <w:rsid w:val="00807C50"/>
    <w:rsid w:val="00854DC7"/>
    <w:rsid w:val="00857AD6"/>
    <w:rsid w:val="008623D0"/>
    <w:rsid w:val="00866F3D"/>
    <w:rsid w:val="00883CBC"/>
    <w:rsid w:val="0088762E"/>
    <w:rsid w:val="00891C74"/>
    <w:rsid w:val="008A0006"/>
    <w:rsid w:val="008A4067"/>
    <w:rsid w:val="008E0FD0"/>
    <w:rsid w:val="008E10B5"/>
    <w:rsid w:val="008E1858"/>
    <w:rsid w:val="008F4B18"/>
    <w:rsid w:val="00926B40"/>
    <w:rsid w:val="0093669B"/>
    <w:rsid w:val="0093684C"/>
    <w:rsid w:val="009412FC"/>
    <w:rsid w:val="009518F8"/>
    <w:rsid w:val="00974918"/>
    <w:rsid w:val="009763A9"/>
    <w:rsid w:val="009A2C87"/>
    <w:rsid w:val="009C0DCD"/>
    <w:rsid w:val="009D5219"/>
    <w:rsid w:val="00A13C02"/>
    <w:rsid w:val="00A172A9"/>
    <w:rsid w:val="00A54F08"/>
    <w:rsid w:val="00A5788C"/>
    <w:rsid w:val="00A90760"/>
    <w:rsid w:val="00AA058B"/>
    <w:rsid w:val="00AB20FB"/>
    <w:rsid w:val="00AB4801"/>
    <w:rsid w:val="00AC10C8"/>
    <w:rsid w:val="00AC15FB"/>
    <w:rsid w:val="00AC2E44"/>
    <w:rsid w:val="00AF3567"/>
    <w:rsid w:val="00AF734F"/>
    <w:rsid w:val="00B40BC2"/>
    <w:rsid w:val="00B470D9"/>
    <w:rsid w:val="00B471D8"/>
    <w:rsid w:val="00B62B03"/>
    <w:rsid w:val="00B65B11"/>
    <w:rsid w:val="00B74F3C"/>
    <w:rsid w:val="00BA67FA"/>
    <w:rsid w:val="00BB6F84"/>
    <w:rsid w:val="00BC1256"/>
    <w:rsid w:val="00C03E34"/>
    <w:rsid w:val="00C11D83"/>
    <w:rsid w:val="00C15972"/>
    <w:rsid w:val="00C21679"/>
    <w:rsid w:val="00C21D95"/>
    <w:rsid w:val="00C337F4"/>
    <w:rsid w:val="00C517C3"/>
    <w:rsid w:val="00C620FF"/>
    <w:rsid w:val="00C70B74"/>
    <w:rsid w:val="00C74110"/>
    <w:rsid w:val="00C8169A"/>
    <w:rsid w:val="00C821B3"/>
    <w:rsid w:val="00C95B54"/>
    <w:rsid w:val="00C95FF7"/>
    <w:rsid w:val="00C975CA"/>
    <w:rsid w:val="00CA7C78"/>
    <w:rsid w:val="00CB2F18"/>
    <w:rsid w:val="00CF055D"/>
    <w:rsid w:val="00D26969"/>
    <w:rsid w:val="00D31DE8"/>
    <w:rsid w:val="00D46666"/>
    <w:rsid w:val="00D80B78"/>
    <w:rsid w:val="00DD0D88"/>
    <w:rsid w:val="00DE000F"/>
    <w:rsid w:val="00E0390F"/>
    <w:rsid w:val="00E119EE"/>
    <w:rsid w:val="00E32C1B"/>
    <w:rsid w:val="00E570FB"/>
    <w:rsid w:val="00E66555"/>
    <w:rsid w:val="00E67CA8"/>
    <w:rsid w:val="00E8203D"/>
    <w:rsid w:val="00E82E97"/>
    <w:rsid w:val="00E94902"/>
    <w:rsid w:val="00E956BA"/>
    <w:rsid w:val="00E962BA"/>
    <w:rsid w:val="00EA0EB5"/>
    <w:rsid w:val="00EA3AC3"/>
    <w:rsid w:val="00EB045D"/>
    <w:rsid w:val="00EB099E"/>
    <w:rsid w:val="00EC76C9"/>
    <w:rsid w:val="00ED02EA"/>
    <w:rsid w:val="00ED194E"/>
    <w:rsid w:val="00ED3546"/>
    <w:rsid w:val="00ED4E21"/>
    <w:rsid w:val="00EE2680"/>
    <w:rsid w:val="00EE42EF"/>
    <w:rsid w:val="00F220C0"/>
    <w:rsid w:val="00F66C7C"/>
    <w:rsid w:val="00F7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9F49E86"/>
  <w15:docId w15:val="{C7BF4D7B-4A95-4232-83AC-660E74AA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6666"/>
    <w:pPr>
      <w:keepNext/>
      <w:keepLines/>
      <w:widowControl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D46666"/>
  </w:style>
  <w:style w:type="paragraph" w:styleId="ListParagraph">
    <w:name w:val="List Paragraph"/>
    <w:basedOn w:val="Normal"/>
    <w:uiPriority w:val="1"/>
    <w:qFormat/>
    <w:rsid w:val="00D4666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46666"/>
    <w:rPr>
      <w:i/>
      <w:iCs/>
    </w:rPr>
  </w:style>
  <w:style w:type="character" w:styleId="Strong">
    <w:name w:val="Strong"/>
    <w:basedOn w:val="DefaultParagraphFont"/>
    <w:qFormat/>
    <w:rsid w:val="00D46666"/>
    <w:rPr>
      <w:b/>
      <w:bCs/>
    </w:rPr>
  </w:style>
  <w:style w:type="character" w:customStyle="1" w:styleId="subhdrparagraph1">
    <w:name w:val="subhdrparagraph1"/>
    <w:basedOn w:val="DefaultParagraphFont"/>
    <w:rsid w:val="00A13C02"/>
    <w:rPr>
      <w:rFonts w:ascii="Verdana" w:hAnsi="Verdana" w:hint="default"/>
      <w:b/>
      <w:bCs/>
      <w:caps/>
      <w:strike w:val="0"/>
      <w:dstrike w:val="0"/>
      <w:color w:val="0033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13C0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E3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6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3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6F2"/>
    <w:rPr>
      <w:sz w:val="24"/>
      <w:szCs w:val="24"/>
    </w:rPr>
  </w:style>
  <w:style w:type="paragraph" w:styleId="BalloonText">
    <w:name w:val="Balloon Text"/>
    <w:basedOn w:val="Normal"/>
    <w:link w:val="BalloonTextChar"/>
    <w:rsid w:val="000E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35A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8370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8370A"/>
    <w:rPr>
      <w:rFonts w:ascii="Arial" w:eastAsia="Arial" w:hAnsi="Arial" w:cs="Arial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715E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D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coral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pecoral.net/edo/top_10_reasons/10_city_of_superlatives/index.php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DHiggin@mercergroupin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DHiggin@mercergroup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DHiggin@mercergroupin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6651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Coral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wdhiggin</dc:creator>
  <cp:lastModifiedBy>Higginbotham</cp:lastModifiedBy>
  <cp:revision>2</cp:revision>
  <cp:lastPrinted>2013-07-18T15:38:00Z</cp:lastPrinted>
  <dcterms:created xsi:type="dcterms:W3CDTF">2018-09-05T13:44:00Z</dcterms:created>
  <dcterms:modified xsi:type="dcterms:W3CDTF">2018-09-05T13:44:00Z</dcterms:modified>
</cp:coreProperties>
</file>