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1C" w:rsidRDefault="00E23F1C" w:rsidP="00061BE4">
      <w:pPr>
        <w:widowControl w:val="0"/>
        <w:spacing w:after="0" w:line="240" w:lineRule="auto"/>
        <w:jc w:val="center"/>
        <w:rPr>
          <w:rFonts w:ascii="Times New Roman" w:eastAsia="Arial" w:hAnsi="Times New Roman" w:cs="Times New Roman"/>
          <w:b/>
          <w:color w:val="231F20"/>
          <w:spacing w:val="-6"/>
          <w:sz w:val="28"/>
          <w:szCs w:val="28"/>
        </w:rPr>
      </w:pPr>
      <w:r w:rsidRPr="00E23F1C">
        <w:rPr>
          <w:rFonts w:ascii="Times New Roman" w:eastAsia="Arial" w:hAnsi="Times New Roman" w:cs="Times New Roman"/>
          <w:b/>
          <w:color w:val="231F20"/>
          <w:spacing w:val="-6"/>
          <w:sz w:val="28"/>
          <w:szCs w:val="28"/>
        </w:rPr>
        <w:t>THE CITY OF</w:t>
      </w:r>
    </w:p>
    <w:p w:rsidR="00061BE4" w:rsidRPr="00061BE4" w:rsidRDefault="00061BE4" w:rsidP="00061BE4">
      <w:pPr>
        <w:widowControl w:val="0"/>
        <w:spacing w:after="0" w:line="240" w:lineRule="auto"/>
        <w:jc w:val="center"/>
        <w:rPr>
          <w:rFonts w:ascii="Times New Roman" w:eastAsia="Arial" w:hAnsi="Times New Roman" w:cs="Times New Roman"/>
          <w:b/>
          <w:color w:val="231F20"/>
          <w:spacing w:val="-6"/>
          <w:sz w:val="16"/>
          <w:szCs w:val="16"/>
        </w:rPr>
      </w:pPr>
    </w:p>
    <w:p w:rsidR="00E23F1C" w:rsidRDefault="00E23F1C" w:rsidP="00061BE4">
      <w:pPr>
        <w:widowControl w:val="0"/>
        <w:spacing w:after="0" w:line="240" w:lineRule="auto"/>
        <w:jc w:val="center"/>
        <w:rPr>
          <w:rFonts w:ascii="Times New Roman" w:eastAsia="Arial" w:hAnsi="Times New Roman" w:cs="Times New Roman"/>
          <w:b/>
          <w:color w:val="231F20"/>
          <w:spacing w:val="-6"/>
          <w:sz w:val="28"/>
          <w:szCs w:val="28"/>
        </w:rPr>
      </w:pPr>
      <w:r>
        <w:rPr>
          <w:rFonts w:ascii="Times New Roman" w:eastAsia="Arial" w:hAnsi="Times New Roman" w:cs="Times New Roman"/>
          <w:b/>
          <w:color w:val="231F20"/>
          <w:spacing w:val="-6"/>
          <w:sz w:val="28"/>
          <w:szCs w:val="28"/>
        </w:rPr>
        <w:t>HALLANDALE BEACH</w:t>
      </w:r>
      <w:r w:rsidRPr="00E23F1C">
        <w:rPr>
          <w:rFonts w:ascii="Times New Roman" w:eastAsia="Arial" w:hAnsi="Times New Roman" w:cs="Times New Roman"/>
          <w:b/>
          <w:color w:val="231F20"/>
          <w:spacing w:val="-6"/>
          <w:sz w:val="28"/>
          <w:szCs w:val="28"/>
        </w:rPr>
        <w:t>, FLORIDA</w:t>
      </w:r>
    </w:p>
    <w:p w:rsidR="00061BE4" w:rsidRPr="00061BE4" w:rsidRDefault="00061BE4" w:rsidP="00061BE4">
      <w:pPr>
        <w:widowControl w:val="0"/>
        <w:spacing w:after="0" w:line="240" w:lineRule="auto"/>
        <w:jc w:val="center"/>
        <w:rPr>
          <w:rFonts w:eastAsia="Arial"/>
          <w:b/>
          <w:color w:val="231F20"/>
          <w:spacing w:val="-6"/>
          <w:sz w:val="16"/>
          <w:szCs w:val="16"/>
        </w:rPr>
      </w:pPr>
    </w:p>
    <w:p w:rsidR="00E23F1C" w:rsidRDefault="00E23F1C" w:rsidP="00061BE4">
      <w:pPr>
        <w:widowControl w:val="0"/>
        <w:spacing w:after="0" w:line="240" w:lineRule="auto"/>
        <w:jc w:val="center"/>
        <w:rPr>
          <w:rFonts w:ascii="Times New Roman" w:eastAsia="Arial" w:hAnsi="Times New Roman" w:cs="Times New Roman"/>
          <w:b/>
          <w:i/>
          <w:color w:val="231F20"/>
          <w:spacing w:val="-6"/>
          <w:sz w:val="24"/>
          <w:szCs w:val="24"/>
        </w:rPr>
      </w:pPr>
      <w:proofErr w:type="gramStart"/>
      <w:r w:rsidRPr="00E23F1C">
        <w:rPr>
          <w:rFonts w:ascii="Times New Roman" w:eastAsia="Arial" w:hAnsi="Times New Roman" w:cs="Times New Roman"/>
          <w:b/>
          <w:i/>
          <w:color w:val="231F20"/>
          <w:spacing w:val="-6"/>
          <w:sz w:val="24"/>
          <w:szCs w:val="24"/>
        </w:rPr>
        <w:t>invites</w:t>
      </w:r>
      <w:proofErr w:type="gramEnd"/>
      <w:r w:rsidRPr="00E23F1C">
        <w:rPr>
          <w:rFonts w:ascii="Times New Roman" w:eastAsia="Arial" w:hAnsi="Times New Roman" w:cs="Times New Roman"/>
          <w:b/>
          <w:i/>
          <w:color w:val="231F20"/>
          <w:spacing w:val="-6"/>
          <w:sz w:val="24"/>
          <w:szCs w:val="24"/>
        </w:rPr>
        <w:t xml:space="preserve"> your interest in the position of</w:t>
      </w:r>
    </w:p>
    <w:p w:rsidR="00061BE4" w:rsidRPr="00061BE4" w:rsidRDefault="00061BE4" w:rsidP="00061BE4">
      <w:pPr>
        <w:widowControl w:val="0"/>
        <w:spacing w:after="0" w:line="240" w:lineRule="auto"/>
        <w:jc w:val="center"/>
        <w:rPr>
          <w:rFonts w:eastAsia="Arial"/>
          <w:b/>
          <w:i/>
          <w:color w:val="231F20"/>
          <w:spacing w:val="-6"/>
          <w:sz w:val="16"/>
          <w:szCs w:val="16"/>
        </w:rPr>
      </w:pPr>
    </w:p>
    <w:p w:rsidR="00E23F1C" w:rsidRPr="00E23F1C" w:rsidRDefault="004F7F48" w:rsidP="00061BE4">
      <w:pPr>
        <w:spacing w:after="0" w:line="240" w:lineRule="auto"/>
        <w:jc w:val="center"/>
        <w:rPr>
          <w:rFonts w:ascii="Times New Roman" w:eastAsia="Times New Roman" w:hAnsi="Times New Roman" w:cs="Times New Roman"/>
          <w:b/>
          <w:bCs/>
          <w:sz w:val="24"/>
          <w:szCs w:val="24"/>
        </w:rPr>
      </w:pPr>
      <w:r>
        <w:rPr>
          <w:rFonts w:ascii="Times New Roman" w:eastAsia="Arial" w:hAnsi="Times New Roman" w:cs="Times New Roman"/>
          <w:b/>
          <w:color w:val="231F20"/>
          <w:spacing w:val="-6"/>
          <w:sz w:val="24"/>
          <w:szCs w:val="24"/>
        </w:rPr>
        <w:t>UTILITY ENGINEER</w:t>
      </w:r>
    </w:p>
    <w:p w:rsidR="004F7F48" w:rsidRDefault="004F7F48" w:rsidP="004F4795">
      <w:pPr>
        <w:spacing w:after="0" w:line="240" w:lineRule="auto"/>
        <w:jc w:val="both"/>
        <w:rPr>
          <w:rFonts w:ascii="Arial" w:eastAsia="Times New Roman" w:hAnsi="Arial" w:cs="Arial"/>
          <w:b/>
          <w:bCs/>
        </w:rPr>
      </w:pPr>
    </w:p>
    <w:p w:rsidR="004F4795" w:rsidRDefault="00E23F1C" w:rsidP="004F4795">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THE COMMUNITY</w:t>
      </w:r>
      <w:r w:rsidR="004F4795" w:rsidRPr="004F4795">
        <w:rPr>
          <w:rFonts w:ascii="Times New Roman" w:eastAsia="Times New Roman" w:hAnsi="Times New Roman" w:cs="Times New Roman"/>
          <w:sz w:val="24"/>
          <w:szCs w:val="24"/>
          <w:u w:val="single"/>
        </w:rPr>
        <w:t xml:space="preserve"> </w:t>
      </w:r>
    </w:p>
    <w:p w:rsidR="007D62CA" w:rsidRPr="004F7F48" w:rsidRDefault="007D62CA" w:rsidP="004F4795">
      <w:pPr>
        <w:spacing w:after="0" w:line="240" w:lineRule="auto"/>
        <w:jc w:val="both"/>
        <w:rPr>
          <w:rFonts w:ascii="Times New Roman" w:eastAsia="Times New Roman" w:hAnsi="Times New Roman" w:cs="Times New Roman"/>
          <w:sz w:val="16"/>
          <w:szCs w:val="16"/>
          <w:u w:val="single"/>
        </w:rPr>
      </w:pPr>
    </w:p>
    <w:p w:rsidR="004F4795" w:rsidRDefault="00E23F1C" w:rsidP="007D62CA">
      <w:pPr>
        <w:spacing w:after="0" w:line="240" w:lineRule="auto"/>
        <w:jc w:val="both"/>
        <w:rPr>
          <w:rFonts w:ascii="Arial" w:eastAsia="Times New Roman" w:hAnsi="Arial" w:cs="Arial"/>
        </w:rPr>
      </w:pPr>
      <w:r>
        <w:rPr>
          <w:rFonts w:ascii="Arial" w:eastAsia="Times New Roman" w:hAnsi="Arial" w:cs="Arial"/>
        </w:rPr>
        <w:t>Home to over 3</w:t>
      </w:r>
      <w:r w:rsidR="00255631">
        <w:rPr>
          <w:rFonts w:ascii="Arial" w:eastAsia="Times New Roman" w:hAnsi="Arial" w:cs="Arial"/>
        </w:rPr>
        <w:t>9</w:t>
      </w:r>
      <w:r>
        <w:rPr>
          <w:rFonts w:ascii="Arial" w:eastAsia="Times New Roman" w:hAnsi="Arial" w:cs="Arial"/>
        </w:rPr>
        <w:t xml:space="preserve">,600 residents, </w:t>
      </w:r>
      <w:r w:rsidR="007D62CA">
        <w:rPr>
          <w:rFonts w:ascii="Arial" w:eastAsia="Times New Roman" w:hAnsi="Arial" w:cs="Arial"/>
        </w:rPr>
        <w:t>the City</w:t>
      </w:r>
      <w:r w:rsidR="00552989">
        <w:rPr>
          <w:rFonts w:ascii="Arial" w:eastAsia="Times New Roman" w:hAnsi="Arial" w:cs="Arial"/>
        </w:rPr>
        <w:t xml:space="preserve"> of</w:t>
      </w:r>
      <w:r w:rsidR="007D62CA">
        <w:rPr>
          <w:rFonts w:ascii="Arial" w:eastAsia="Times New Roman" w:hAnsi="Arial" w:cs="Arial"/>
        </w:rPr>
        <w:t xml:space="preserve"> </w:t>
      </w:r>
      <w:r>
        <w:rPr>
          <w:rFonts w:ascii="Arial" w:eastAsia="Times New Roman" w:hAnsi="Arial" w:cs="Arial"/>
        </w:rPr>
        <w:t xml:space="preserve">Hallandale Beach comprises 4.22 square miles and is </w:t>
      </w:r>
      <w:r w:rsidR="004F4795" w:rsidRPr="004F4795">
        <w:rPr>
          <w:rFonts w:ascii="Arial" w:eastAsia="Times New Roman" w:hAnsi="Arial" w:cs="Arial"/>
        </w:rPr>
        <w:t xml:space="preserve">conveniently located between Fort Lauderdale and Miami, next to Aventura with access to the Fort Lauderdale/Hollywood and Miami International airports, Port Everglades, Port of Miami, and I-95. </w:t>
      </w:r>
      <w:r w:rsidR="007D62CA">
        <w:rPr>
          <w:rFonts w:ascii="Arial" w:eastAsia="Times New Roman" w:hAnsi="Arial" w:cs="Arial"/>
        </w:rPr>
        <w:t>The City of</w:t>
      </w:r>
      <w:r w:rsidR="00552989">
        <w:rPr>
          <w:rFonts w:ascii="Arial" w:eastAsia="Times New Roman" w:hAnsi="Arial" w:cs="Arial"/>
        </w:rPr>
        <w:t xml:space="preserve"> </w:t>
      </w:r>
      <w:hyperlink r:id="rId8" w:history="1">
        <w:r w:rsidR="00836095" w:rsidRPr="00836095">
          <w:rPr>
            <w:rFonts w:ascii="Arial" w:eastAsia="Times New Roman" w:hAnsi="Arial" w:cs="Arial"/>
            <w:bCs/>
          </w:rPr>
          <w:t>Hallandale</w:t>
        </w:r>
        <w:r w:rsidR="00836095" w:rsidRPr="004F4795">
          <w:rPr>
            <w:rFonts w:ascii="Arial" w:eastAsia="Times New Roman" w:hAnsi="Arial" w:cs="Arial"/>
            <w:b/>
            <w:bCs/>
          </w:rPr>
          <w:t xml:space="preserve"> </w:t>
        </w:r>
        <w:r w:rsidR="00836095" w:rsidRPr="00836095">
          <w:rPr>
            <w:rFonts w:ascii="Arial" w:eastAsia="Times New Roman" w:hAnsi="Arial" w:cs="Arial"/>
            <w:bCs/>
          </w:rPr>
          <w:t>Beach</w:t>
        </w:r>
      </w:hyperlink>
      <w:r w:rsidR="00836095" w:rsidRPr="004F4795">
        <w:rPr>
          <w:rFonts w:ascii="Arial" w:eastAsia="Times New Roman" w:hAnsi="Arial" w:cs="Arial"/>
          <w:b/>
          <w:bCs/>
        </w:rPr>
        <w:t xml:space="preserve"> </w:t>
      </w:r>
      <w:r w:rsidR="00836095" w:rsidRPr="004F4795">
        <w:rPr>
          <w:rFonts w:ascii="Arial" w:eastAsia="Times New Roman" w:hAnsi="Arial" w:cs="Arial"/>
        </w:rPr>
        <w:t>is a beautiful oceanfront community located in the tropical paradise of South</w:t>
      </w:r>
      <w:r w:rsidR="00225F47">
        <w:rPr>
          <w:rFonts w:ascii="Arial" w:eastAsia="Times New Roman" w:hAnsi="Arial" w:cs="Arial"/>
        </w:rPr>
        <w:t xml:space="preserve"> Florida.</w:t>
      </w:r>
    </w:p>
    <w:p w:rsidR="007D62CA" w:rsidRPr="004F7F48" w:rsidRDefault="007D62CA" w:rsidP="007D62CA">
      <w:pPr>
        <w:spacing w:after="0" w:line="240" w:lineRule="auto"/>
        <w:jc w:val="both"/>
        <w:rPr>
          <w:rFonts w:ascii="Arial" w:eastAsia="Times New Roman" w:hAnsi="Arial" w:cs="Arial"/>
          <w:sz w:val="16"/>
          <w:szCs w:val="16"/>
        </w:rPr>
      </w:pPr>
    </w:p>
    <w:p w:rsidR="00836095" w:rsidRDefault="00836095" w:rsidP="007D62CA">
      <w:pPr>
        <w:autoSpaceDE w:val="0"/>
        <w:autoSpaceDN w:val="0"/>
        <w:adjustRightInd w:val="0"/>
        <w:spacing w:after="0" w:line="240" w:lineRule="auto"/>
        <w:jc w:val="both"/>
        <w:rPr>
          <w:rFonts w:ascii="Arial" w:hAnsi="Arial" w:cs="Arial"/>
          <w:i/>
          <w:iCs/>
        </w:rPr>
      </w:pPr>
      <w:r w:rsidRPr="00836095">
        <w:rPr>
          <w:rFonts w:ascii="Arial" w:hAnsi="Arial" w:cs="Arial"/>
        </w:rPr>
        <w:t xml:space="preserve">The City of Hallandale Beach is known as a progressive community.  The City proudly markets itself as a City of "Progress, Innovation, </w:t>
      </w:r>
      <w:proofErr w:type="gramStart"/>
      <w:r w:rsidRPr="00836095">
        <w:rPr>
          <w:rFonts w:ascii="Arial" w:hAnsi="Arial" w:cs="Arial"/>
        </w:rPr>
        <w:t>Opportunity</w:t>
      </w:r>
      <w:proofErr w:type="gramEnd"/>
      <w:r w:rsidRPr="00836095">
        <w:rPr>
          <w:rFonts w:ascii="Arial" w:hAnsi="Arial" w:cs="Arial"/>
        </w:rPr>
        <w:t>."  In par with its commitment to the health and well-being of its residents, the City is in the midst of implementing</w:t>
      </w:r>
      <w:r w:rsidR="004B4F03">
        <w:rPr>
          <w:rFonts w:ascii="Arial" w:hAnsi="Arial" w:cs="Arial"/>
        </w:rPr>
        <w:t xml:space="preserve"> the Citywide Parks Master Plan and t</w:t>
      </w:r>
      <w:r w:rsidRPr="00836095">
        <w:rPr>
          <w:rFonts w:ascii="Arial" w:hAnsi="Arial" w:cs="Arial"/>
        </w:rPr>
        <w:t xml:space="preserve">he City </w:t>
      </w:r>
      <w:r w:rsidR="004B4F03">
        <w:rPr>
          <w:rFonts w:ascii="Arial" w:hAnsi="Arial" w:cs="Arial"/>
        </w:rPr>
        <w:t>continues to earn</w:t>
      </w:r>
      <w:r w:rsidRPr="00836095">
        <w:rPr>
          <w:rFonts w:ascii="Arial" w:hAnsi="Arial" w:cs="Arial"/>
        </w:rPr>
        <w:t xml:space="preserve"> the </w:t>
      </w:r>
      <w:r w:rsidR="004B4F03">
        <w:rPr>
          <w:rFonts w:ascii="Arial" w:hAnsi="Arial" w:cs="Arial"/>
        </w:rPr>
        <w:t xml:space="preserve">annual </w:t>
      </w:r>
      <w:r w:rsidRPr="00836095">
        <w:rPr>
          <w:rFonts w:ascii="Arial" w:hAnsi="Arial" w:cs="Arial"/>
        </w:rPr>
        <w:t xml:space="preserve">title as a </w:t>
      </w:r>
      <w:r w:rsidRPr="00836095">
        <w:rPr>
          <w:rFonts w:ascii="Arial" w:hAnsi="Arial" w:cs="Arial"/>
          <w:i/>
          <w:iCs/>
        </w:rPr>
        <w:t>Playful City USA Community</w:t>
      </w:r>
      <w:r w:rsidR="004B4F03">
        <w:rPr>
          <w:rFonts w:ascii="Arial" w:hAnsi="Arial" w:cs="Arial"/>
          <w:i/>
          <w:iCs/>
        </w:rPr>
        <w:t>.</w:t>
      </w:r>
      <w:r w:rsidRPr="00836095">
        <w:rPr>
          <w:rFonts w:ascii="Arial" w:hAnsi="Arial" w:cs="Arial"/>
        </w:rPr>
        <w:t xml:space="preserve"> Also, the City continues its commitment to being green and for the 23</w:t>
      </w:r>
      <w:r w:rsidRPr="00836095">
        <w:rPr>
          <w:rFonts w:ascii="Arial" w:hAnsi="Arial" w:cs="Arial"/>
          <w:vertAlign w:val="superscript"/>
        </w:rPr>
        <w:t>rd</w:t>
      </w:r>
      <w:r w:rsidRPr="00836095">
        <w:rPr>
          <w:rFonts w:ascii="Arial" w:hAnsi="Arial" w:cs="Arial"/>
        </w:rPr>
        <w:t xml:space="preserve"> consecutive year has been designated as a </w:t>
      </w:r>
      <w:r w:rsidRPr="00836095">
        <w:rPr>
          <w:rFonts w:ascii="Arial" w:hAnsi="Arial" w:cs="Arial"/>
          <w:i/>
          <w:iCs/>
        </w:rPr>
        <w:t>Tree City USA Community.</w:t>
      </w:r>
    </w:p>
    <w:p w:rsidR="00836095" w:rsidRPr="004F7F48" w:rsidRDefault="00836095" w:rsidP="00836095">
      <w:pPr>
        <w:autoSpaceDE w:val="0"/>
        <w:autoSpaceDN w:val="0"/>
        <w:adjustRightInd w:val="0"/>
        <w:spacing w:after="0" w:line="240" w:lineRule="auto"/>
        <w:jc w:val="both"/>
        <w:rPr>
          <w:rFonts w:ascii="Arial" w:hAnsi="Arial" w:cs="Arial"/>
          <w:iCs/>
          <w:sz w:val="16"/>
          <w:szCs w:val="16"/>
        </w:rPr>
      </w:pPr>
    </w:p>
    <w:p w:rsidR="00836095" w:rsidRDefault="00836095" w:rsidP="00836095">
      <w:pPr>
        <w:autoSpaceDE w:val="0"/>
        <w:autoSpaceDN w:val="0"/>
        <w:adjustRightInd w:val="0"/>
        <w:spacing w:after="0" w:line="240" w:lineRule="auto"/>
        <w:jc w:val="both"/>
        <w:rPr>
          <w:rFonts w:ascii="Arial" w:hAnsi="Arial" w:cs="Arial"/>
        </w:rPr>
      </w:pPr>
      <w:r w:rsidRPr="00EE66A3">
        <w:rPr>
          <w:rFonts w:ascii="Arial" w:hAnsi="Arial" w:cs="Arial"/>
        </w:rPr>
        <w:t>Founded largely as a way station between</w:t>
      </w:r>
      <w:r w:rsidR="00EE66A3" w:rsidRPr="00EE66A3">
        <w:rPr>
          <w:rFonts w:ascii="Arial" w:hAnsi="Arial" w:cs="Arial"/>
        </w:rPr>
        <w:t xml:space="preserve"> </w:t>
      </w:r>
      <w:r w:rsidRPr="00EE66A3">
        <w:rPr>
          <w:rFonts w:ascii="Arial" w:hAnsi="Arial" w:cs="Arial"/>
        </w:rPr>
        <w:t>Palm Beach and Miami, the settlement of</w:t>
      </w:r>
      <w:r w:rsidR="00EE66A3" w:rsidRPr="00EE66A3">
        <w:rPr>
          <w:rFonts w:ascii="Arial" w:hAnsi="Arial" w:cs="Arial"/>
        </w:rPr>
        <w:t xml:space="preserve"> </w:t>
      </w:r>
      <w:r w:rsidRPr="00EE66A3">
        <w:rPr>
          <w:rFonts w:ascii="Arial" w:hAnsi="Arial" w:cs="Arial"/>
        </w:rPr>
        <w:t xml:space="preserve">Hallandale was </w:t>
      </w:r>
      <w:r w:rsidR="00EE66A3" w:rsidRPr="00EE66A3">
        <w:rPr>
          <w:rFonts w:ascii="Arial" w:hAnsi="Arial" w:cs="Arial"/>
        </w:rPr>
        <w:t>t</w:t>
      </w:r>
      <w:r w:rsidRPr="00EE66A3">
        <w:rPr>
          <w:rFonts w:ascii="Arial" w:hAnsi="Arial" w:cs="Arial"/>
        </w:rPr>
        <w:t>he vision of oil and railroad</w:t>
      </w:r>
      <w:r w:rsidR="00EE66A3" w:rsidRPr="00EE66A3">
        <w:rPr>
          <w:rFonts w:ascii="Arial" w:hAnsi="Arial" w:cs="Arial"/>
        </w:rPr>
        <w:t xml:space="preserve"> </w:t>
      </w:r>
      <w:r w:rsidRPr="00EE66A3">
        <w:rPr>
          <w:rFonts w:ascii="Arial" w:hAnsi="Arial" w:cs="Arial"/>
        </w:rPr>
        <w:t>tycoon Henry Morrison Flagler. Flagler was</w:t>
      </w:r>
      <w:r w:rsidR="00EE66A3" w:rsidRPr="00EE66A3">
        <w:rPr>
          <w:rFonts w:ascii="Arial" w:hAnsi="Arial" w:cs="Arial"/>
        </w:rPr>
        <w:t xml:space="preserve"> </w:t>
      </w:r>
      <w:r w:rsidRPr="00EE66A3">
        <w:rPr>
          <w:rFonts w:ascii="Arial" w:hAnsi="Arial" w:cs="Arial"/>
        </w:rPr>
        <w:t>extending his Florida East Coast Railway</w:t>
      </w:r>
      <w:r w:rsidR="00EE66A3" w:rsidRPr="00EE66A3">
        <w:rPr>
          <w:rFonts w:ascii="Arial" w:hAnsi="Arial" w:cs="Arial"/>
        </w:rPr>
        <w:t xml:space="preserve"> </w:t>
      </w:r>
      <w:r w:rsidRPr="00EE66A3">
        <w:rPr>
          <w:rFonts w:ascii="Arial" w:hAnsi="Arial" w:cs="Arial"/>
        </w:rPr>
        <w:t>(FEC) south to Miami as he was seeking</w:t>
      </w:r>
      <w:r w:rsidR="00EE66A3" w:rsidRPr="00EE66A3">
        <w:rPr>
          <w:rFonts w:ascii="Arial" w:hAnsi="Arial" w:cs="Arial"/>
        </w:rPr>
        <w:t xml:space="preserve"> </w:t>
      </w:r>
      <w:r w:rsidRPr="00EE66A3">
        <w:rPr>
          <w:rFonts w:ascii="Arial" w:hAnsi="Arial" w:cs="Arial"/>
        </w:rPr>
        <w:t>produce from the rich, fertile lands he</w:t>
      </w:r>
      <w:r w:rsidR="00EE66A3" w:rsidRPr="00EE66A3">
        <w:rPr>
          <w:rFonts w:ascii="Arial" w:hAnsi="Arial" w:cs="Arial"/>
        </w:rPr>
        <w:t xml:space="preserve"> </w:t>
      </w:r>
      <w:r w:rsidRPr="00EE66A3">
        <w:rPr>
          <w:rFonts w:ascii="Arial" w:hAnsi="Arial" w:cs="Arial"/>
        </w:rPr>
        <w:t>acquired</w:t>
      </w:r>
      <w:r w:rsidR="00EE66A3" w:rsidRPr="00EE66A3">
        <w:rPr>
          <w:rFonts w:ascii="Arial" w:hAnsi="Arial" w:cs="Arial"/>
        </w:rPr>
        <w:t>.</w:t>
      </w:r>
    </w:p>
    <w:p w:rsidR="00EE66A3" w:rsidRPr="004F7F48" w:rsidRDefault="00EE66A3" w:rsidP="00836095">
      <w:pPr>
        <w:autoSpaceDE w:val="0"/>
        <w:autoSpaceDN w:val="0"/>
        <w:adjustRightInd w:val="0"/>
        <w:spacing w:after="0" w:line="240" w:lineRule="auto"/>
        <w:jc w:val="both"/>
        <w:rPr>
          <w:rFonts w:ascii="Arial" w:hAnsi="Arial" w:cs="Arial"/>
          <w:sz w:val="16"/>
          <w:szCs w:val="16"/>
        </w:rPr>
      </w:pPr>
    </w:p>
    <w:p w:rsidR="00EE66A3" w:rsidRDefault="00EE66A3" w:rsidP="00EE66A3">
      <w:pPr>
        <w:autoSpaceDE w:val="0"/>
        <w:autoSpaceDN w:val="0"/>
        <w:adjustRightInd w:val="0"/>
        <w:spacing w:after="0" w:line="240" w:lineRule="auto"/>
        <w:jc w:val="both"/>
        <w:rPr>
          <w:rFonts w:ascii="Arial" w:hAnsi="Arial" w:cs="Arial"/>
        </w:rPr>
      </w:pPr>
      <w:r w:rsidRPr="00EE66A3">
        <w:rPr>
          <w:rFonts w:ascii="Arial" w:hAnsi="Arial" w:cs="Arial"/>
        </w:rPr>
        <w:t xml:space="preserve">Luther </w:t>
      </w:r>
      <w:proofErr w:type="spellStart"/>
      <w:r w:rsidRPr="00EE66A3">
        <w:rPr>
          <w:rFonts w:ascii="Arial" w:hAnsi="Arial" w:cs="Arial"/>
        </w:rPr>
        <w:t>Halland</w:t>
      </w:r>
      <w:proofErr w:type="spellEnd"/>
      <w:r w:rsidRPr="00EE66A3">
        <w:rPr>
          <w:rFonts w:ascii="Arial" w:hAnsi="Arial" w:cs="Arial"/>
        </w:rPr>
        <w:t xml:space="preserve"> was the son-in-law of Henry Flagler's land commissioner, James Ingraham. </w:t>
      </w:r>
      <w:r w:rsidR="005136DC" w:rsidRPr="00EE66A3">
        <w:rPr>
          <w:rFonts w:ascii="Arial" w:hAnsi="Arial" w:cs="Arial"/>
        </w:rPr>
        <w:t>The Swedish</w:t>
      </w:r>
      <w:r w:rsidRPr="00EE66A3">
        <w:rPr>
          <w:rFonts w:ascii="Arial" w:hAnsi="Arial" w:cs="Arial"/>
        </w:rPr>
        <w:t xml:space="preserve"> son of an Iowa minister, Luther </w:t>
      </w:r>
      <w:proofErr w:type="spellStart"/>
      <w:r w:rsidRPr="00EE66A3">
        <w:rPr>
          <w:rFonts w:ascii="Arial" w:hAnsi="Arial" w:cs="Arial"/>
        </w:rPr>
        <w:t>Halland</w:t>
      </w:r>
      <w:proofErr w:type="spellEnd"/>
      <w:r w:rsidRPr="00EE66A3">
        <w:rPr>
          <w:rFonts w:ascii="Arial" w:hAnsi="Arial" w:cs="Arial"/>
        </w:rPr>
        <w:t xml:space="preserve"> was enlisted to entice Swedish farming families to relocate to an area he named after himself, </w:t>
      </w:r>
      <w:proofErr w:type="spellStart"/>
      <w:r w:rsidRPr="00EE66A3">
        <w:rPr>
          <w:rFonts w:ascii="Arial" w:hAnsi="Arial" w:cs="Arial"/>
          <w:i/>
          <w:iCs/>
        </w:rPr>
        <w:t>Hal</w:t>
      </w:r>
      <w:r w:rsidR="005136DC">
        <w:rPr>
          <w:rFonts w:ascii="Arial" w:hAnsi="Arial" w:cs="Arial"/>
          <w:i/>
          <w:iCs/>
        </w:rPr>
        <w:t>l</w:t>
      </w:r>
      <w:r w:rsidRPr="00EE66A3">
        <w:rPr>
          <w:rFonts w:ascii="Arial" w:hAnsi="Arial" w:cs="Arial"/>
          <w:i/>
          <w:iCs/>
        </w:rPr>
        <w:t>and</w:t>
      </w:r>
      <w:proofErr w:type="spellEnd"/>
      <w:r w:rsidRPr="00EE66A3">
        <w:rPr>
          <w:rFonts w:ascii="Arial" w:hAnsi="Arial" w:cs="Arial"/>
          <w:i/>
          <w:iCs/>
        </w:rPr>
        <w:t xml:space="preserve">. </w:t>
      </w:r>
      <w:r w:rsidRPr="00EE66A3">
        <w:rPr>
          <w:rFonts w:ascii="Arial" w:hAnsi="Arial" w:cs="Arial"/>
        </w:rPr>
        <w:t xml:space="preserve">The first area plats were filed in 1898. There were 12 original families. The first Postmaster added "ale" and the settlement became </w:t>
      </w:r>
      <w:r w:rsidRPr="00EE66A3">
        <w:rPr>
          <w:rFonts w:ascii="Arial" w:hAnsi="Arial" w:cs="Arial"/>
          <w:i/>
          <w:iCs/>
        </w:rPr>
        <w:t>Hallandale.</w:t>
      </w:r>
      <w:r w:rsidRPr="00EE66A3">
        <w:rPr>
          <w:rFonts w:ascii="Arial" w:hAnsi="Arial" w:cs="Arial"/>
        </w:rPr>
        <w:t xml:space="preserve"> With the settlement, came a stop along the FEC Railway to move produce to market. Tomatoes were the major cash crop at the turn of the </w:t>
      </w:r>
      <w:r w:rsidR="00641E11">
        <w:rPr>
          <w:rFonts w:ascii="Arial" w:hAnsi="Arial" w:cs="Arial"/>
        </w:rPr>
        <w:t>20</w:t>
      </w:r>
      <w:r w:rsidR="00641E11" w:rsidRPr="00641E11">
        <w:rPr>
          <w:rFonts w:ascii="Arial" w:hAnsi="Arial" w:cs="Arial"/>
          <w:vertAlign w:val="superscript"/>
        </w:rPr>
        <w:t>th</w:t>
      </w:r>
      <w:r w:rsidR="00641E11">
        <w:rPr>
          <w:rFonts w:ascii="Arial" w:hAnsi="Arial" w:cs="Arial"/>
        </w:rPr>
        <w:t xml:space="preserve"> </w:t>
      </w:r>
      <w:r w:rsidRPr="00EE66A3">
        <w:rPr>
          <w:rFonts w:ascii="Arial" w:hAnsi="Arial" w:cs="Arial"/>
        </w:rPr>
        <w:t xml:space="preserve">Century. Luther </w:t>
      </w:r>
      <w:proofErr w:type="spellStart"/>
      <w:r w:rsidRPr="00EE66A3">
        <w:rPr>
          <w:rFonts w:ascii="Arial" w:hAnsi="Arial" w:cs="Arial"/>
        </w:rPr>
        <w:t>Halland</w:t>
      </w:r>
      <w:proofErr w:type="spellEnd"/>
      <w:r w:rsidRPr="00EE66A3">
        <w:rPr>
          <w:rFonts w:ascii="Arial" w:hAnsi="Arial" w:cs="Arial"/>
        </w:rPr>
        <w:t xml:space="preserve"> operated the largest trading post in the area and Hallandale became a major stop.</w:t>
      </w:r>
    </w:p>
    <w:p w:rsidR="00EE66A3" w:rsidRPr="004F7F48" w:rsidRDefault="00EE66A3" w:rsidP="00EE66A3">
      <w:pPr>
        <w:autoSpaceDE w:val="0"/>
        <w:autoSpaceDN w:val="0"/>
        <w:adjustRightInd w:val="0"/>
        <w:spacing w:after="0" w:line="240" w:lineRule="auto"/>
        <w:jc w:val="both"/>
        <w:rPr>
          <w:rFonts w:ascii="Arial" w:hAnsi="Arial" w:cs="Arial"/>
          <w:sz w:val="16"/>
          <w:szCs w:val="16"/>
        </w:rPr>
      </w:pPr>
    </w:p>
    <w:p w:rsidR="00EE66A3" w:rsidRDefault="00EE66A3" w:rsidP="003573D5">
      <w:pPr>
        <w:autoSpaceDE w:val="0"/>
        <w:autoSpaceDN w:val="0"/>
        <w:adjustRightInd w:val="0"/>
        <w:spacing w:after="0" w:line="240" w:lineRule="auto"/>
        <w:jc w:val="both"/>
        <w:rPr>
          <w:rFonts w:ascii="Arial" w:hAnsi="Arial" w:cs="Arial"/>
        </w:rPr>
      </w:pPr>
      <w:r w:rsidRPr="003573D5">
        <w:rPr>
          <w:rFonts w:ascii="Arial" w:hAnsi="Arial" w:cs="Arial"/>
        </w:rPr>
        <w:t>During the 1920s, the community continued to grow, but at a slower pace than nearby communities. The settlement wanted to distinguish itself from Hollywood and incorporated on May 14, 1927.  The Great Depression stymied the growth of all South Florida communities. Hallandale, which was growing at a slower pace, was not as devastated by the Depression. However, the population remained virtually unchanged from the housing boom of the 1920s through the 1940s, with a difference of about 300 residents.</w:t>
      </w:r>
    </w:p>
    <w:p w:rsidR="004B4F03" w:rsidRPr="004F7F48" w:rsidRDefault="004B4F03" w:rsidP="003573D5">
      <w:pPr>
        <w:autoSpaceDE w:val="0"/>
        <w:autoSpaceDN w:val="0"/>
        <w:adjustRightInd w:val="0"/>
        <w:spacing w:after="0" w:line="240" w:lineRule="auto"/>
        <w:jc w:val="both"/>
        <w:rPr>
          <w:rFonts w:ascii="Arial" w:hAnsi="Arial" w:cs="Arial"/>
          <w:sz w:val="16"/>
          <w:szCs w:val="16"/>
        </w:rPr>
      </w:pPr>
    </w:p>
    <w:p w:rsidR="004B4F03" w:rsidRDefault="003573D5" w:rsidP="003573D5">
      <w:pPr>
        <w:autoSpaceDE w:val="0"/>
        <w:autoSpaceDN w:val="0"/>
        <w:adjustRightInd w:val="0"/>
        <w:spacing w:after="0" w:line="240" w:lineRule="auto"/>
        <w:jc w:val="both"/>
        <w:rPr>
          <w:rFonts w:ascii="Arial" w:hAnsi="Arial" w:cs="Arial"/>
        </w:rPr>
      </w:pPr>
      <w:r w:rsidRPr="003573D5">
        <w:rPr>
          <w:rFonts w:ascii="Arial" w:hAnsi="Arial" w:cs="Arial"/>
        </w:rPr>
        <w:t xml:space="preserve">Gambling played a role in the growth of the town. Mardi Gras Casino (originally the Hollywood Kennel Club), located on U.S. 1 and Pembroke Road, opened in 1934 as the first legalized gambling complex in Hallandale.  </w:t>
      </w:r>
    </w:p>
    <w:p w:rsidR="004F7F48" w:rsidRPr="004F7F48" w:rsidRDefault="004F7F48" w:rsidP="003573D5">
      <w:pPr>
        <w:autoSpaceDE w:val="0"/>
        <w:autoSpaceDN w:val="0"/>
        <w:adjustRightInd w:val="0"/>
        <w:spacing w:after="0" w:line="240" w:lineRule="auto"/>
        <w:jc w:val="both"/>
        <w:rPr>
          <w:rFonts w:ascii="Arial" w:hAnsi="Arial" w:cs="Arial"/>
          <w:sz w:val="16"/>
          <w:szCs w:val="16"/>
        </w:rPr>
      </w:pPr>
    </w:p>
    <w:p w:rsidR="003573D5" w:rsidRDefault="003573D5" w:rsidP="003573D5">
      <w:pPr>
        <w:autoSpaceDE w:val="0"/>
        <w:autoSpaceDN w:val="0"/>
        <w:adjustRightInd w:val="0"/>
        <w:spacing w:after="0" w:line="240" w:lineRule="auto"/>
        <w:jc w:val="both"/>
        <w:rPr>
          <w:rFonts w:ascii="Arial" w:hAnsi="Arial" w:cs="Arial"/>
        </w:rPr>
      </w:pPr>
      <w:r w:rsidRPr="003573D5">
        <w:rPr>
          <w:rFonts w:ascii="Arial" w:hAnsi="Arial" w:cs="Arial"/>
        </w:rPr>
        <w:t>In 1939, Gulfstream Park opened on U.S. 1 and closed its doors three days later. James Donn, who had been part owner of Hialeah Park and Tropical Park, purchased the thoroughbred racing complex and re-opened it in 1944. Since then, the racetrack has thrived and has become the winter showplace for racing on the East Coast and the stepping stone for numerous Kentucky Derby winners.</w:t>
      </w:r>
    </w:p>
    <w:p w:rsidR="003573D5" w:rsidRPr="004F7F48" w:rsidRDefault="003573D5" w:rsidP="003573D5">
      <w:pPr>
        <w:autoSpaceDE w:val="0"/>
        <w:autoSpaceDN w:val="0"/>
        <w:adjustRightInd w:val="0"/>
        <w:spacing w:after="0" w:line="240" w:lineRule="auto"/>
        <w:jc w:val="both"/>
        <w:rPr>
          <w:rFonts w:ascii="Arial" w:hAnsi="Arial" w:cs="Arial"/>
          <w:sz w:val="16"/>
          <w:szCs w:val="16"/>
        </w:rPr>
      </w:pPr>
    </w:p>
    <w:p w:rsidR="00E253D2" w:rsidRDefault="003573D5" w:rsidP="00061BE4">
      <w:pPr>
        <w:autoSpaceDE w:val="0"/>
        <w:autoSpaceDN w:val="0"/>
        <w:adjustRightInd w:val="0"/>
        <w:spacing w:after="0" w:line="240" w:lineRule="auto"/>
        <w:jc w:val="both"/>
        <w:rPr>
          <w:rFonts w:ascii="Arial" w:eastAsia="Times New Roman" w:hAnsi="Arial" w:cs="Arial"/>
        </w:rPr>
      </w:pPr>
      <w:r w:rsidRPr="00A06041">
        <w:rPr>
          <w:rFonts w:ascii="Arial" w:hAnsi="Arial" w:cs="Arial"/>
        </w:rPr>
        <w:lastRenderedPageBreak/>
        <w:t>In the decade of</w:t>
      </w:r>
      <w:r w:rsidR="005136DC">
        <w:rPr>
          <w:rFonts w:ascii="Arial" w:hAnsi="Arial" w:cs="Arial"/>
        </w:rPr>
        <w:t xml:space="preserve"> </w:t>
      </w:r>
      <w:r w:rsidRPr="00A06041">
        <w:rPr>
          <w:rFonts w:ascii="Arial" w:hAnsi="Arial" w:cs="Arial"/>
        </w:rPr>
        <w:t>the 1950's and early 1960's, Hallandale enjoyed a growth spurt. The population swelled from just over 3,800 in 1950 to almost 21,000 residents by 1966. High-rise condominiums and apartments were being built along the beach and east of Federal Highway; Hallandale was booming. After a lull in development, the City entered another growth spurt and grew to 36,000</w:t>
      </w:r>
      <w:r w:rsidR="005136DC">
        <w:rPr>
          <w:rFonts w:ascii="Arial" w:hAnsi="Arial" w:cs="Arial"/>
        </w:rPr>
        <w:t xml:space="preserve"> </w:t>
      </w:r>
      <w:r w:rsidRPr="00A06041">
        <w:rPr>
          <w:rFonts w:ascii="Arial" w:hAnsi="Arial" w:cs="Arial"/>
        </w:rPr>
        <w:t>residents by 1980. The U.S. Census Bureau shows an exodus during the next decade, before the City once again started to grow.  During this time, the City's population began evolving from a predominantly retirement population to a younger Community. In 1990, the average age of residents was 64.1 years of age; 52.7 years of age in 2000, and 46.7 years of age in 2010 according to the</w:t>
      </w:r>
      <w:r w:rsidR="00A06041">
        <w:rPr>
          <w:rFonts w:ascii="Arial" w:hAnsi="Arial" w:cs="Arial"/>
        </w:rPr>
        <w:t xml:space="preserve"> </w:t>
      </w:r>
      <w:r w:rsidRPr="00A06041">
        <w:rPr>
          <w:rFonts w:ascii="Arial" w:hAnsi="Arial" w:cs="Arial"/>
        </w:rPr>
        <w:t xml:space="preserve">2010, </w:t>
      </w:r>
      <w:r w:rsidRPr="00A06041">
        <w:rPr>
          <w:rFonts w:ascii="Arial" w:hAnsi="Arial" w:cs="Arial"/>
          <w:i/>
          <w:iCs/>
        </w:rPr>
        <w:t>U .S. Census Bureau statistics.</w:t>
      </w:r>
      <w:r w:rsidR="004F4795" w:rsidRPr="004F4795">
        <w:rPr>
          <w:rFonts w:ascii="Arial" w:eastAsia="Times New Roman" w:hAnsi="Arial" w:cs="Arial"/>
        </w:rPr>
        <w:t> </w:t>
      </w:r>
    </w:p>
    <w:p w:rsidR="00061BE4" w:rsidRPr="004F7F48" w:rsidRDefault="00061BE4" w:rsidP="00061BE4">
      <w:pPr>
        <w:autoSpaceDE w:val="0"/>
        <w:autoSpaceDN w:val="0"/>
        <w:adjustRightInd w:val="0"/>
        <w:spacing w:after="0" w:line="240" w:lineRule="auto"/>
        <w:jc w:val="both"/>
        <w:rPr>
          <w:rFonts w:ascii="Arial" w:eastAsia="Times New Roman" w:hAnsi="Arial" w:cs="Arial"/>
          <w:sz w:val="16"/>
          <w:szCs w:val="16"/>
        </w:rPr>
      </w:pPr>
    </w:p>
    <w:p w:rsidR="00D90EAE" w:rsidRDefault="00E253D2" w:rsidP="00061BE4">
      <w:pPr>
        <w:spacing w:after="0" w:line="240" w:lineRule="auto"/>
        <w:jc w:val="center"/>
        <w:rPr>
          <w:rFonts w:ascii="Arial" w:hAnsi="Arial" w:cs="Arial"/>
          <w:color w:val="000000"/>
        </w:rPr>
      </w:pPr>
      <w:r w:rsidRPr="00D37C19">
        <w:rPr>
          <w:rFonts w:ascii="Arial" w:hAnsi="Arial" w:cs="Arial"/>
          <w:color w:val="000000"/>
        </w:rPr>
        <w:t xml:space="preserve">Learn more by visiting the official site of the City of </w:t>
      </w:r>
      <w:r>
        <w:rPr>
          <w:rFonts w:ascii="Arial" w:hAnsi="Arial" w:cs="Arial"/>
          <w:color w:val="000000"/>
        </w:rPr>
        <w:t>Hallandale Beach</w:t>
      </w:r>
      <w:r w:rsidRPr="00D37C19">
        <w:rPr>
          <w:rFonts w:ascii="Arial" w:hAnsi="Arial" w:cs="Arial"/>
          <w:color w:val="000000"/>
        </w:rPr>
        <w:t xml:space="preserve"> at:</w:t>
      </w:r>
      <w:r w:rsidR="00641E11">
        <w:rPr>
          <w:rFonts w:ascii="Arial" w:hAnsi="Arial" w:cs="Arial"/>
          <w:color w:val="000000"/>
        </w:rPr>
        <w:t xml:space="preserve"> </w:t>
      </w:r>
    </w:p>
    <w:p w:rsidR="00061BE4" w:rsidRPr="00286E2E" w:rsidRDefault="00061BE4" w:rsidP="00061BE4">
      <w:pPr>
        <w:spacing w:after="0" w:line="240" w:lineRule="auto"/>
        <w:jc w:val="center"/>
        <w:rPr>
          <w:rFonts w:ascii="Arial" w:hAnsi="Arial" w:cs="Arial"/>
          <w:color w:val="000000"/>
          <w:sz w:val="16"/>
          <w:szCs w:val="16"/>
        </w:rPr>
      </w:pPr>
    </w:p>
    <w:p w:rsidR="00061BE4" w:rsidRDefault="00012BCD" w:rsidP="00061BE4">
      <w:pPr>
        <w:spacing w:after="0" w:line="240" w:lineRule="auto"/>
        <w:jc w:val="center"/>
        <w:rPr>
          <w:rStyle w:val="Hyperlink"/>
          <w:rFonts w:ascii="Arial" w:hAnsi="Arial" w:cs="Arial"/>
        </w:rPr>
      </w:pPr>
      <w:hyperlink r:id="rId9" w:history="1">
        <w:r w:rsidR="00E253D2" w:rsidRPr="00294BA6">
          <w:rPr>
            <w:rStyle w:val="Hyperlink"/>
            <w:rFonts w:ascii="Arial" w:hAnsi="Arial" w:cs="Arial"/>
          </w:rPr>
          <w:t>www.hallandalebeachfl.gov</w:t>
        </w:r>
      </w:hyperlink>
    </w:p>
    <w:p w:rsidR="00061BE4" w:rsidRDefault="00061BE4" w:rsidP="00061BE4">
      <w:pPr>
        <w:spacing w:after="0" w:line="240" w:lineRule="auto"/>
        <w:jc w:val="center"/>
        <w:rPr>
          <w:rStyle w:val="Hyperlink"/>
          <w:rFonts w:ascii="Arial" w:hAnsi="Arial" w:cs="Arial"/>
          <w:sz w:val="16"/>
          <w:szCs w:val="16"/>
        </w:rPr>
      </w:pPr>
    </w:p>
    <w:p w:rsidR="00641E11" w:rsidRDefault="00641E11" w:rsidP="00061BE4">
      <w:pPr>
        <w:widowControl w:val="0"/>
        <w:spacing w:after="0" w:line="240" w:lineRule="auto"/>
        <w:rPr>
          <w:rFonts w:ascii="Times New Roman" w:eastAsia="Arial" w:hAnsi="Times New Roman" w:cs="Times New Roman"/>
          <w:b/>
          <w:color w:val="231F20"/>
          <w:spacing w:val="-6"/>
          <w:sz w:val="24"/>
          <w:szCs w:val="24"/>
          <w:u w:val="single"/>
        </w:rPr>
      </w:pPr>
      <w:r>
        <w:rPr>
          <w:rFonts w:ascii="Times New Roman" w:eastAsia="Arial" w:hAnsi="Times New Roman" w:cs="Times New Roman"/>
          <w:b/>
          <w:color w:val="231F20"/>
          <w:spacing w:val="-6"/>
          <w:sz w:val="24"/>
          <w:szCs w:val="24"/>
          <w:u w:val="single"/>
        </w:rPr>
        <w:t xml:space="preserve">PUBLIC WORKS – </w:t>
      </w:r>
      <w:r w:rsidR="00F07F76">
        <w:rPr>
          <w:rFonts w:ascii="Times New Roman" w:eastAsia="Arial" w:hAnsi="Times New Roman" w:cs="Times New Roman"/>
          <w:b/>
          <w:color w:val="231F20"/>
          <w:spacing w:val="-6"/>
          <w:sz w:val="24"/>
          <w:szCs w:val="24"/>
          <w:u w:val="single"/>
        </w:rPr>
        <w:t>ENGINEER</w:t>
      </w:r>
      <w:r>
        <w:rPr>
          <w:rFonts w:ascii="Times New Roman" w:eastAsia="Arial" w:hAnsi="Times New Roman" w:cs="Times New Roman"/>
          <w:b/>
          <w:color w:val="231F20"/>
          <w:spacing w:val="-6"/>
          <w:sz w:val="24"/>
          <w:szCs w:val="24"/>
          <w:u w:val="single"/>
        </w:rPr>
        <w:t xml:space="preserve"> DIVISION</w:t>
      </w:r>
      <w:r w:rsidR="00255631">
        <w:rPr>
          <w:rFonts w:ascii="Times New Roman" w:eastAsia="Arial" w:hAnsi="Times New Roman" w:cs="Times New Roman"/>
          <w:b/>
          <w:color w:val="231F20"/>
          <w:spacing w:val="-6"/>
          <w:sz w:val="24"/>
          <w:szCs w:val="24"/>
          <w:u w:val="single"/>
        </w:rPr>
        <w:t xml:space="preserve"> A</w:t>
      </w:r>
      <w:r w:rsidR="008E054C">
        <w:rPr>
          <w:rFonts w:ascii="Times New Roman" w:eastAsia="Arial" w:hAnsi="Times New Roman" w:cs="Times New Roman"/>
          <w:b/>
          <w:color w:val="231F20"/>
          <w:spacing w:val="-6"/>
          <w:sz w:val="24"/>
          <w:szCs w:val="24"/>
          <w:u w:val="single"/>
        </w:rPr>
        <w:t xml:space="preserve">ND THE </w:t>
      </w:r>
      <w:r w:rsidR="00F07F76">
        <w:rPr>
          <w:rFonts w:ascii="Times New Roman" w:eastAsia="Arial" w:hAnsi="Times New Roman" w:cs="Times New Roman"/>
          <w:b/>
          <w:color w:val="231F20"/>
          <w:spacing w:val="-6"/>
          <w:sz w:val="24"/>
          <w:szCs w:val="24"/>
          <w:u w:val="single"/>
        </w:rPr>
        <w:t>UTILITY ENGINEER</w:t>
      </w:r>
      <w:r w:rsidR="00255631">
        <w:rPr>
          <w:rFonts w:ascii="Times New Roman" w:eastAsia="Arial" w:hAnsi="Times New Roman" w:cs="Times New Roman"/>
          <w:b/>
          <w:color w:val="231F20"/>
          <w:spacing w:val="-6"/>
          <w:sz w:val="24"/>
          <w:szCs w:val="24"/>
          <w:u w:val="single"/>
        </w:rPr>
        <w:t xml:space="preserve"> </w:t>
      </w:r>
      <w:r w:rsidR="008E054C">
        <w:rPr>
          <w:rFonts w:ascii="Times New Roman" w:eastAsia="Arial" w:hAnsi="Times New Roman" w:cs="Times New Roman"/>
          <w:b/>
          <w:color w:val="231F20"/>
          <w:spacing w:val="-6"/>
          <w:sz w:val="24"/>
          <w:szCs w:val="24"/>
          <w:u w:val="single"/>
        </w:rPr>
        <w:t>POSITION</w:t>
      </w:r>
    </w:p>
    <w:p w:rsidR="00061BE4" w:rsidRPr="00641E11" w:rsidRDefault="00061BE4" w:rsidP="00061BE4">
      <w:pPr>
        <w:widowControl w:val="0"/>
        <w:spacing w:after="0" w:line="240" w:lineRule="auto"/>
        <w:rPr>
          <w:rFonts w:ascii="Times New Roman" w:eastAsia="Arial" w:hAnsi="Times New Roman" w:cs="Times New Roman"/>
          <w:b/>
          <w:color w:val="231F20"/>
          <w:spacing w:val="-6"/>
          <w:sz w:val="24"/>
          <w:szCs w:val="24"/>
          <w:u w:val="single"/>
        </w:rPr>
      </w:pPr>
    </w:p>
    <w:p w:rsidR="00F07F76" w:rsidRDefault="00AB46CB" w:rsidP="004F7F48">
      <w:pPr>
        <w:widowControl w:val="0"/>
        <w:spacing w:after="0" w:line="240" w:lineRule="auto"/>
        <w:jc w:val="both"/>
        <w:rPr>
          <w:rFonts w:ascii="Arial" w:hAnsi="Arial" w:cs="Arial"/>
        </w:rPr>
      </w:pPr>
      <w:r>
        <w:rPr>
          <w:rFonts w:ascii="Arial" w:hAnsi="Arial" w:cs="Arial"/>
        </w:rPr>
        <w:t xml:space="preserve">The </w:t>
      </w:r>
      <w:r w:rsidR="00F07F76">
        <w:rPr>
          <w:rFonts w:ascii="Arial" w:hAnsi="Arial" w:cs="Arial"/>
        </w:rPr>
        <w:t>Engineer</w:t>
      </w:r>
      <w:r>
        <w:rPr>
          <w:rFonts w:ascii="Arial" w:hAnsi="Arial" w:cs="Arial"/>
        </w:rPr>
        <w:t xml:space="preserve"> Division of the Department of Public Works includes </w:t>
      </w:r>
      <w:r w:rsidR="00286E2E">
        <w:rPr>
          <w:rFonts w:ascii="Arial" w:hAnsi="Arial" w:cs="Arial"/>
        </w:rPr>
        <w:t xml:space="preserve">two (2) </w:t>
      </w:r>
      <w:r w:rsidR="00F07F76">
        <w:rPr>
          <w:rFonts w:ascii="Arial" w:hAnsi="Arial" w:cs="Arial"/>
        </w:rPr>
        <w:t>Project Manager</w:t>
      </w:r>
      <w:r w:rsidR="00286E2E">
        <w:rPr>
          <w:rFonts w:ascii="Arial" w:hAnsi="Arial" w:cs="Arial"/>
        </w:rPr>
        <w:t>s</w:t>
      </w:r>
      <w:r w:rsidR="00F07F76">
        <w:rPr>
          <w:rFonts w:ascii="Arial" w:hAnsi="Arial" w:cs="Arial"/>
        </w:rPr>
        <w:t xml:space="preserve">, </w:t>
      </w:r>
      <w:r w:rsidR="00286E2E">
        <w:rPr>
          <w:rFonts w:ascii="Arial" w:hAnsi="Arial" w:cs="Arial"/>
        </w:rPr>
        <w:t xml:space="preserve">two (2) </w:t>
      </w:r>
      <w:r w:rsidR="00F07F76">
        <w:rPr>
          <w:rFonts w:ascii="Arial" w:hAnsi="Arial" w:cs="Arial"/>
        </w:rPr>
        <w:t>Engineer I, Utility Engineer and Public Works Inspector.</w:t>
      </w:r>
      <w:r w:rsidR="00286E2E">
        <w:rPr>
          <w:rFonts w:ascii="Arial" w:hAnsi="Arial" w:cs="Arial"/>
        </w:rPr>
        <w:t xml:space="preserve">  The Utility Engineer is a new position to the existing team.</w:t>
      </w:r>
      <w:r w:rsidR="00F07F76">
        <w:rPr>
          <w:rFonts w:ascii="Arial" w:hAnsi="Arial" w:cs="Arial"/>
        </w:rPr>
        <w:t xml:space="preserve"> </w:t>
      </w:r>
    </w:p>
    <w:p w:rsidR="00552989" w:rsidRPr="004F7F48" w:rsidRDefault="00552989" w:rsidP="004F7F48">
      <w:pPr>
        <w:pStyle w:val="ListParagraph"/>
        <w:spacing w:after="0" w:line="240" w:lineRule="auto"/>
        <w:ind w:left="0"/>
        <w:jc w:val="both"/>
        <w:rPr>
          <w:rFonts w:ascii="Arial" w:hAnsi="Arial" w:cs="Arial"/>
          <w:sz w:val="16"/>
          <w:szCs w:val="16"/>
        </w:rPr>
      </w:pPr>
    </w:p>
    <w:p w:rsidR="00D46367" w:rsidRDefault="00DA7020" w:rsidP="004F7F48">
      <w:pPr>
        <w:spacing w:after="0" w:line="240" w:lineRule="auto"/>
        <w:jc w:val="both"/>
        <w:rPr>
          <w:rFonts w:ascii="Arial" w:hAnsi="Arial" w:cs="Arial"/>
        </w:rPr>
      </w:pPr>
      <w:r>
        <w:rPr>
          <w:rFonts w:ascii="Arial" w:hAnsi="Arial" w:cs="Arial"/>
        </w:rPr>
        <w:t xml:space="preserve">Under general </w:t>
      </w:r>
      <w:r w:rsidR="006C6D6F">
        <w:rPr>
          <w:rFonts w:ascii="Arial" w:hAnsi="Arial" w:cs="Arial"/>
        </w:rPr>
        <w:t xml:space="preserve">direction of the </w:t>
      </w:r>
      <w:r w:rsidR="00F07F76">
        <w:rPr>
          <w:rFonts w:ascii="Arial" w:hAnsi="Arial" w:cs="Arial"/>
        </w:rPr>
        <w:t>Assistant Director of Public Works/City Engineer</w:t>
      </w:r>
      <w:r w:rsidR="00286E2E">
        <w:rPr>
          <w:rFonts w:ascii="Arial" w:hAnsi="Arial" w:cs="Arial"/>
        </w:rPr>
        <w:t>,</w:t>
      </w:r>
      <w:r w:rsidR="00F07F76">
        <w:rPr>
          <w:rFonts w:ascii="Arial" w:hAnsi="Arial" w:cs="Arial"/>
        </w:rPr>
        <w:t xml:space="preserve"> </w:t>
      </w:r>
      <w:r w:rsidR="00D46367">
        <w:rPr>
          <w:rFonts w:ascii="Arial" w:hAnsi="Arial" w:cs="Arial"/>
        </w:rPr>
        <w:t>the Utility Engineer performs complex professional, technical and administrative office and engineering work for Public Works Utilities, environmental and other Public Works projects and programs ensuring technical competence and compliance with all codes and criteria.</w:t>
      </w:r>
    </w:p>
    <w:p w:rsidR="00D46367" w:rsidRPr="004F7F48" w:rsidRDefault="00D46367" w:rsidP="004F7F48">
      <w:pPr>
        <w:spacing w:after="0" w:line="240" w:lineRule="auto"/>
        <w:jc w:val="both"/>
        <w:rPr>
          <w:rFonts w:ascii="Arial" w:hAnsi="Arial" w:cs="Arial"/>
          <w:sz w:val="16"/>
          <w:szCs w:val="16"/>
        </w:rPr>
      </w:pPr>
    </w:p>
    <w:p w:rsidR="00D46367" w:rsidRDefault="00D46367" w:rsidP="004F7F48">
      <w:pPr>
        <w:spacing w:after="0" w:line="240" w:lineRule="auto"/>
        <w:jc w:val="both"/>
        <w:rPr>
          <w:rFonts w:ascii="Arial" w:hAnsi="Arial" w:cs="Arial"/>
        </w:rPr>
      </w:pPr>
      <w:r>
        <w:rPr>
          <w:rFonts w:ascii="Arial" w:hAnsi="Arial" w:cs="Arial"/>
        </w:rPr>
        <w:t>The Utility Engineer also provides engineering support to Utilities Division Planning for various projects and planning needs including project management, plan review, modeling support and various technical issues.</w:t>
      </w:r>
    </w:p>
    <w:p w:rsidR="00D46367" w:rsidRPr="004F7F48" w:rsidRDefault="00D46367" w:rsidP="007D62CA">
      <w:pPr>
        <w:spacing w:after="0"/>
        <w:jc w:val="both"/>
        <w:rPr>
          <w:rFonts w:ascii="Arial" w:hAnsi="Arial" w:cs="Arial"/>
          <w:sz w:val="16"/>
          <w:szCs w:val="16"/>
        </w:rPr>
      </w:pPr>
    </w:p>
    <w:p w:rsidR="00061A53" w:rsidRDefault="00D17610" w:rsidP="004F7F48">
      <w:pPr>
        <w:spacing w:after="0" w:line="240" w:lineRule="auto"/>
        <w:rPr>
          <w:rFonts w:ascii="Times New Roman" w:hAnsi="Times New Roman" w:cs="Times New Roman"/>
          <w:b/>
          <w:bCs/>
          <w:w w:val="109"/>
          <w:sz w:val="24"/>
          <w:szCs w:val="24"/>
          <w:u w:val="single"/>
        </w:rPr>
      </w:pPr>
      <w:r>
        <w:rPr>
          <w:rFonts w:ascii="Times New Roman" w:hAnsi="Times New Roman" w:cs="Times New Roman"/>
          <w:b/>
          <w:bCs/>
          <w:w w:val="109"/>
          <w:sz w:val="24"/>
          <w:szCs w:val="24"/>
          <w:u w:val="single"/>
        </w:rPr>
        <w:t>KNOWLEDGE, SKILLS and ABILITIES</w:t>
      </w:r>
    </w:p>
    <w:p w:rsidR="00226793" w:rsidRPr="00226793" w:rsidRDefault="00226793" w:rsidP="004F7F48">
      <w:pPr>
        <w:spacing w:after="0" w:line="240" w:lineRule="auto"/>
        <w:rPr>
          <w:rFonts w:ascii="Times New Roman" w:hAnsi="Times New Roman" w:cs="Times New Roman"/>
          <w:b/>
          <w:bCs/>
          <w:w w:val="109"/>
          <w:sz w:val="16"/>
          <w:szCs w:val="16"/>
          <w:u w:val="single"/>
        </w:rPr>
      </w:pPr>
    </w:p>
    <w:p w:rsidR="00552989" w:rsidRDefault="007D62CA" w:rsidP="004F7F48">
      <w:pPr>
        <w:spacing w:after="0" w:line="240" w:lineRule="auto"/>
        <w:rPr>
          <w:rFonts w:ascii="Arial" w:hAnsi="Arial" w:cs="Arial"/>
          <w:bCs/>
          <w:w w:val="109"/>
        </w:rPr>
      </w:pPr>
      <w:r>
        <w:rPr>
          <w:rFonts w:ascii="Arial" w:hAnsi="Arial" w:cs="Arial"/>
          <w:bCs/>
          <w:w w:val="109"/>
        </w:rPr>
        <w:t xml:space="preserve">In evaluating </w:t>
      </w:r>
      <w:r w:rsidRPr="008E10B5">
        <w:rPr>
          <w:rFonts w:ascii="Arial" w:hAnsi="Arial" w:cs="Arial"/>
          <w:bCs/>
          <w:w w:val="109"/>
        </w:rPr>
        <w:t>applicants</w:t>
      </w:r>
      <w:r>
        <w:rPr>
          <w:rFonts w:ascii="Arial" w:hAnsi="Arial" w:cs="Arial"/>
          <w:bCs/>
          <w:w w:val="109"/>
        </w:rPr>
        <w:t xml:space="preserve"> for this position</w:t>
      </w:r>
      <w:r w:rsidR="001B1F57">
        <w:rPr>
          <w:rFonts w:ascii="Arial" w:hAnsi="Arial" w:cs="Arial"/>
          <w:bCs/>
          <w:w w:val="109"/>
        </w:rPr>
        <w:t>,</w:t>
      </w:r>
      <w:r>
        <w:rPr>
          <w:rFonts w:ascii="Arial" w:hAnsi="Arial" w:cs="Arial"/>
          <w:bCs/>
          <w:w w:val="109"/>
        </w:rPr>
        <w:t xml:space="preserve"> the City will be looking for candidates who have</w:t>
      </w:r>
      <w:r w:rsidR="00552989">
        <w:rPr>
          <w:rFonts w:ascii="Arial" w:hAnsi="Arial" w:cs="Arial"/>
          <w:bCs/>
          <w:w w:val="109"/>
        </w:rPr>
        <w:t xml:space="preserve"> but are not limited to the </w:t>
      </w:r>
      <w:r>
        <w:rPr>
          <w:rFonts w:ascii="Arial" w:hAnsi="Arial" w:cs="Arial"/>
          <w:bCs/>
          <w:w w:val="109"/>
        </w:rPr>
        <w:t>following</w:t>
      </w:r>
      <w:r w:rsidR="00552989">
        <w:rPr>
          <w:rFonts w:ascii="Arial" w:hAnsi="Arial" w:cs="Arial"/>
          <w:bCs/>
          <w:w w:val="109"/>
        </w:rPr>
        <w:t>:</w:t>
      </w:r>
    </w:p>
    <w:p w:rsidR="00061BE4" w:rsidRDefault="00061BE4" w:rsidP="004F7F48">
      <w:pPr>
        <w:spacing w:after="0" w:line="240" w:lineRule="auto"/>
        <w:rPr>
          <w:rFonts w:ascii="Arial" w:hAnsi="Arial" w:cs="Arial"/>
          <w:bCs/>
          <w:w w:val="109"/>
        </w:rPr>
      </w:pP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Through knowledge of civil engineering principles, practices and methods as applicable to a municipal setting.</w:t>
      </w:r>
    </w:p>
    <w:p w:rsidR="00286E2E" w:rsidRDefault="00286E2E"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Project Management experience.</w:t>
      </w:r>
    </w:p>
    <w:p w:rsidR="00286E2E" w:rsidRDefault="00286E2E"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Design experience with water and sewer infrastructure.</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Through knowledge of applicable City policies, laws and regulations affecting Division activities.</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Proficient using AutoCAD.</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Proficient using Water CAD and Sewer CAD models.</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GIS knowledge preferable.</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Considerable skill in arriving at cost estimates on complex projects.</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Considerable skills  in the use of computer and software, drafting tools, surveying equipment including level, theodolite and electronic distance measuring devices, smart phone and mobile radio.</w:t>
      </w:r>
    </w:p>
    <w:p w:rsidR="00D14481" w:rsidRDefault="00D14481"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Ability to communicate effectively, both orally and in writing.</w:t>
      </w:r>
    </w:p>
    <w:p w:rsidR="004F7F48" w:rsidRDefault="004F7F48"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Conduct necessary engineering research and compile comprehensive reports.</w:t>
      </w:r>
    </w:p>
    <w:p w:rsidR="004E4F4D" w:rsidRDefault="004E4F4D" w:rsidP="004F7F48">
      <w:pPr>
        <w:pStyle w:val="ListParagraph"/>
        <w:numPr>
          <w:ilvl w:val="0"/>
          <w:numId w:val="2"/>
        </w:numPr>
        <w:spacing w:after="0" w:line="240" w:lineRule="auto"/>
        <w:jc w:val="both"/>
        <w:rPr>
          <w:rFonts w:ascii="Arial" w:hAnsi="Arial" w:cs="Arial"/>
          <w:bCs/>
          <w:w w:val="109"/>
        </w:rPr>
      </w:pPr>
      <w:r>
        <w:rPr>
          <w:rFonts w:ascii="Arial" w:hAnsi="Arial" w:cs="Arial"/>
          <w:bCs/>
          <w:w w:val="109"/>
        </w:rPr>
        <w:t>Must be physically capable of working on construction sites and under adverse field conditions.</w:t>
      </w:r>
    </w:p>
    <w:p w:rsidR="00061BE4" w:rsidRDefault="00061BE4" w:rsidP="00061BE4">
      <w:pPr>
        <w:spacing w:after="0" w:line="240" w:lineRule="auto"/>
        <w:jc w:val="both"/>
        <w:rPr>
          <w:rFonts w:ascii="Arial" w:hAnsi="Arial" w:cs="Arial"/>
          <w:bCs/>
          <w:w w:val="109"/>
        </w:rPr>
      </w:pPr>
    </w:p>
    <w:p w:rsidR="001D1A80" w:rsidRPr="0073624E" w:rsidRDefault="0073624E" w:rsidP="00EB02AF">
      <w:pPr>
        <w:spacing w:after="0" w:line="240" w:lineRule="auto"/>
        <w:jc w:val="both"/>
        <w:rPr>
          <w:rFonts w:ascii="Times New Roman" w:hAnsi="Times New Roman" w:cs="Times New Roman"/>
          <w:bCs/>
          <w:w w:val="109"/>
          <w:sz w:val="24"/>
          <w:szCs w:val="24"/>
        </w:rPr>
      </w:pPr>
      <w:r w:rsidRPr="0073624E">
        <w:rPr>
          <w:rFonts w:ascii="Times New Roman" w:eastAsia="Arial" w:hAnsi="Times New Roman" w:cs="Times New Roman"/>
          <w:b/>
          <w:color w:val="231F20"/>
          <w:spacing w:val="-6"/>
          <w:sz w:val="24"/>
          <w:szCs w:val="24"/>
          <w:u w:val="single"/>
        </w:rPr>
        <w:lastRenderedPageBreak/>
        <w:t>EDUCATION AND EXPERIENCE</w:t>
      </w:r>
    </w:p>
    <w:p w:rsidR="007D62CA" w:rsidRPr="00EB02AF" w:rsidRDefault="007D62CA" w:rsidP="00EB02AF">
      <w:pPr>
        <w:spacing w:after="0" w:line="240" w:lineRule="auto"/>
        <w:rPr>
          <w:rFonts w:ascii="Times New Roman" w:hAnsi="Times New Roman" w:cs="Times New Roman"/>
          <w:sz w:val="16"/>
          <w:szCs w:val="16"/>
        </w:rPr>
      </w:pPr>
    </w:p>
    <w:p w:rsidR="00226793" w:rsidRDefault="0073624E" w:rsidP="00226793">
      <w:pPr>
        <w:pStyle w:val="ListParagraph"/>
        <w:spacing w:after="0" w:line="240" w:lineRule="auto"/>
        <w:ind w:left="0"/>
        <w:jc w:val="both"/>
        <w:rPr>
          <w:rFonts w:ascii="Arial" w:hAnsi="Arial" w:cs="Arial"/>
        </w:rPr>
      </w:pPr>
      <w:r w:rsidRPr="0073624E">
        <w:rPr>
          <w:rFonts w:ascii="Arial" w:hAnsi="Arial" w:cs="Arial"/>
        </w:rPr>
        <w:t>The successful candidate will</w:t>
      </w:r>
      <w:r w:rsidR="00EB02AF">
        <w:rPr>
          <w:rFonts w:ascii="Arial" w:hAnsi="Arial" w:cs="Arial"/>
        </w:rPr>
        <w:t xml:space="preserve"> have a </w:t>
      </w:r>
      <w:r w:rsidR="00985563" w:rsidRPr="005E2B32">
        <w:rPr>
          <w:rFonts w:ascii="Arial" w:hAnsi="Arial" w:cs="Arial"/>
        </w:rPr>
        <w:t xml:space="preserve">Bachelor’s degree from an accredited college or university in civil or general engineering and </w:t>
      </w:r>
      <w:r w:rsidR="00EB02AF">
        <w:rPr>
          <w:rFonts w:ascii="Arial" w:hAnsi="Arial" w:cs="Arial"/>
        </w:rPr>
        <w:t>five</w:t>
      </w:r>
      <w:r w:rsidR="00642640" w:rsidRPr="005E2B32">
        <w:rPr>
          <w:rFonts w:ascii="Arial" w:hAnsi="Arial" w:cs="Arial"/>
        </w:rPr>
        <w:t xml:space="preserve"> (</w:t>
      </w:r>
      <w:r w:rsidR="00EB02AF">
        <w:rPr>
          <w:rFonts w:ascii="Arial" w:hAnsi="Arial" w:cs="Arial"/>
        </w:rPr>
        <w:t>5</w:t>
      </w:r>
      <w:r w:rsidR="00642640" w:rsidRPr="005E2B32">
        <w:rPr>
          <w:rFonts w:ascii="Arial" w:hAnsi="Arial" w:cs="Arial"/>
        </w:rPr>
        <w:t xml:space="preserve">) </w:t>
      </w:r>
      <w:r w:rsidR="00985563" w:rsidRPr="005E2B32">
        <w:rPr>
          <w:rFonts w:ascii="Arial" w:hAnsi="Arial" w:cs="Arial"/>
        </w:rPr>
        <w:t>years of</w:t>
      </w:r>
      <w:r w:rsidR="00EB02AF">
        <w:rPr>
          <w:rFonts w:ascii="Arial" w:hAnsi="Arial" w:cs="Arial"/>
        </w:rPr>
        <w:t xml:space="preserve"> experience in water</w:t>
      </w:r>
      <w:r w:rsidR="00226793">
        <w:rPr>
          <w:rFonts w:ascii="Arial" w:hAnsi="Arial" w:cs="Arial"/>
        </w:rPr>
        <w:t>/</w:t>
      </w:r>
      <w:r w:rsidR="00EB02AF">
        <w:rPr>
          <w:rFonts w:ascii="Arial" w:hAnsi="Arial" w:cs="Arial"/>
        </w:rPr>
        <w:t>wastewater</w:t>
      </w:r>
      <w:r w:rsidR="00226793">
        <w:rPr>
          <w:rFonts w:ascii="Arial" w:hAnsi="Arial" w:cs="Arial"/>
        </w:rPr>
        <w:t>/</w:t>
      </w:r>
      <w:proofErr w:type="spellStart"/>
      <w:r w:rsidR="00226793">
        <w:rPr>
          <w:rFonts w:ascii="Arial" w:hAnsi="Arial" w:cs="Arial"/>
        </w:rPr>
        <w:t>stormwater</w:t>
      </w:r>
      <w:proofErr w:type="spellEnd"/>
      <w:r w:rsidR="00226793">
        <w:rPr>
          <w:rFonts w:ascii="Arial" w:hAnsi="Arial" w:cs="Arial"/>
        </w:rPr>
        <w:t xml:space="preserve"> civil engineering.  He/she will have Certification from FEMA, NIMS IS-700, IS-800, IS-100, IS-200 or the ability to receive certification within one (1) month of employment.  He/she will </w:t>
      </w:r>
      <w:r w:rsidR="004D52DD">
        <w:rPr>
          <w:rFonts w:ascii="Arial" w:hAnsi="Arial" w:cs="Arial"/>
        </w:rPr>
        <w:t xml:space="preserve">also </w:t>
      </w:r>
      <w:r w:rsidR="00226793">
        <w:rPr>
          <w:rFonts w:ascii="Arial" w:hAnsi="Arial" w:cs="Arial"/>
        </w:rPr>
        <w:t>be a Florida Registered Professional Engineer (PE).</w:t>
      </w:r>
    </w:p>
    <w:p w:rsidR="00EB02AF" w:rsidRPr="00226793" w:rsidRDefault="00EB02AF" w:rsidP="00EB02AF">
      <w:pPr>
        <w:spacing w:after="0" w:line="240" w:lineRule="auto"/>
        <w:jc w:val="both"/>
        <w:rPr>
          <w:rFonts w:ascii="Arial" w:hAnsi="Arial" w:cs="Arial"/>
          <w:sz w:val="16"/>
          <w:szCs w:val="16"/>
        </w:rPr>
      </w:pPr>
    </w:p>
    <w:p w:rsidR="00D90EAE" w:rsidRDefault="00D90EAE" w:rsidP="00226793">
      <w:pPr>
        <w:spacing w:after="0" w:line="240" w:lineRule="auto"/>
        <w:jc w:val="both"/>
        <w:rPr>
          <w:rFonts w:ascii="Times New Roman" w:eastAsia="Arial" w:hAnsi="Times New Roman" w:cs="Times New Roman"/>
          <w:b/>
          <w:color w:val="231F20"/>
          <w:spacing w:val="-6"/>
          <w:sz w:val="24"/>
          <w:szCs w:val="24"/>
          <w:u w:val="single"/>
        </w:rPr>
      </w:pPr>
      <w:r w:rsidRPr="00D90EAE">
        <w:rPr>
          <w:rFonts w:ascii="Times New Roman" w:eastAsia="Arial" w:hAnsi="Times New Roman" w:cs="Times New Roman"/>
          <w:b/>
          <w:color w:val="231F20"/>
          <w:spacing w:val="-6"/>
          <w:sz w:val="24"/>
          <w:szCs w:val="24"/>
          <w:u w:val="single"/>
        </w:rPr>
        <w:t>COMPENSATION AND BENEFITS</w:t>
      </w:r>
    </w:p>
    <w:p w:rsidR="00226793" w:rsidRPr="00226793" w:rsidRDefault="00226793" w:rsidP="00226793">
      <w:pPr>
        <w:spacing w:after="0" w:line="240" w:lineRule="auto"/>
        <w:jc w:val="both"/>
        <w:rPr>
          <w:rFonts w:ascii="Times New Roman" w:eastAsia="Arial" w:hAnsi="Times New Roman" w:cs="Times New Roman"/>
          <w:color w:val="231F20"/>
          <w:spacing w:val="-6"/>
          <w:sz w:val="16"/>
          <w:szCs w:val="16"/>
        </w:rPr>
      </w:pPr>
    </w:p>
    <w:p w:rsidR="00225F47" w:rsidRDefault="00D17610" w:rsidP="00226793">
      <w:pPr>
        <w:spacing w:after="0" w:line="240" w:lineRule="auto"/>
        <w:jc w:val="both"/>
        <w:rPr>
          <w:rFonts w:ascii="Arial" w:eastAsia="Arial" w:hAnsi="Arial" w:cs="Arial"/>
          <w:color w:val="231F20"/>
          <w:spacing w:val="-6"/>
        </w:rPr>
      </w:pPr>
      <w:r>
        <w:rPr>
          <w:rFonts w:ascii="Arial" w:eastAsia="Arial" w:hAnsi="Arial" w:cs="Arial"/>
          <w:color w:val="231F20"/>
          <w:spacing w:val="-6"/>
        </w:rPr>
        <w:t>Depending on qualifications and experience, the intended starting salary for the position is expected to be within t</w:t>
      </w:r>
      <w:r w:rsidR="00D90EAE">
        <w:rPr>
          <w:rFonts w:ascii="Arial" w:eastAsia="Arial" w:hAnsi="Arial" w:cs="Arial"/>
          <w:color w:val="231F20"/>
          <w:spacing w:val="-6"/>
        </w:rPr>
        <w:t xml:space="preserve">he </w:t>
      </w:r>
      <w:r>
        <w:rPr>
          <w:rFonts w:ascii="Arial" w:eastAsia="Arial" w:hAnsi="Arial" w:cs="Arial"/>
          <w:color w:val="231F20"/>
          <w:spacing w:val="-6"/>
        </w:rPr>
        <w:t xml:space="preserve">annual </w:t>
      </w:r>
      <w:r w:rsidR="00D90EAE">
        <w:rPr>
          <w:rFonts w:ascii="Arial" w:eastAsia="Arial" w:hAnsi="Arial" w:cs="Arial"/>
          <w:color w:val="231F20"/>
          <w:spacing w:val="-6"/>
        </w:rPr>
        <w:t xml:space="preserve">salary range </w:t>
      </w:r>
      <w:r>
        <w:rPr>
          <w:rFonts w:ascii="Arial" w:eastAsia="Arial" w:hAnsi="Arial" w:cs="Arial"/>
          <w:color w:val="231F20"/>
          <w:spacing w:val="-6"/>
        </w:rPr>
        <w:t xml:space="preserve">of </w:t>
      </w:r>
      <w:r w:rsidRPr="00CF055D">
        <w:rPr>
          <w:rFonts w:ascii="Arial" w:eastAsia="Arial" w:hAnsi="Arial" w:cs="Arial"/>
          <w:b/>
          <w:color w:val="231F20"/>
          <w:spacing w:val="-6"/>
        </w:rPr>
        <w:t>$</w:t>
      </w:r>
      <w:r w:rsidR="00226793">
        <w:rPr>
          <w:rFonts w:ascii="Arial" w:eastAsia="Arial" w:hAnsi="Arial" w:cs="Arial"/>
          <w:b/>
          <w:color w:val="231F20"/>
          <w:spacing w:val="-6"/>
        </w:rPr>
        <w:t>66,705</w:t>
      </w:r>
      <w:r>
        <w:rPr>
          <w:rFonts w:ascii="Arial" w:eastAsia="Arial" w:hAnsi="Arial" w:cs="Arial"/>
          <w:b/>
          <w:color w:val="231F20"/>
          <w:spacing w:val="-6"/>
        </w:rPr>
        <w:t xml:space="preserve"> - $</w:t>
      </w:r>
      <w:r w:rsidR="00226793">
        <w:rPr>
          <w:rFonts w:ascii="Arial" w:eastAsia="Arial" w:hAnsi="Arial" w:cs="Arial"/>
          <w:b/>
          <w:color w:val="231F20"/>
          <w:spacing w:val="-6"/>
        </w:rPr>
        <w:t>77,376</w:t>
      </w:r>
      <w:r>
        <w:rPr>
          <w:rFonts w:ascii="Arial" w:eastAsia="Arial" w:hAnsi="Arial" w:cs="Arial"/>
          <w:color w:val="231F20"/>
          <w:spacing w:val="-6"/>
        </w:rPr>
        <w:t xml:space="preserve"> </w:t>
      </w:r>
      <w:r w:rsidR="00D90EAE">
        <w:rPr>
          <w:rFonts w:ascii="Arial" w:eastAsia="Arial" w:hAnsi="Arial" w:cs="Arial"/>
          <w:color w:val="231F20"/>
          <w:spacing w:val="-6"/>
        </w:rPr>
        <w:t xml:space="preserve">for the </w:t>
      </w:r>
      <w:r w:rsidR="00226793">
        <w:rPr>
          <w:rFonts w:ascii="Arial" w:eastAsia="Arial" w:hAnsi="Arial" w:cs="Arial"/>
          <w:color w:val="231F20"/>
          <w:spacing w:val="-6"/>
        </w:rPr>
        <w:t>Utility Engineer</w:t>
      </w:r>
      <w:r>
        <w:rPr>
          <w:rFonts w:ascii="Arial" w:eastAsia="Arial" w:hAnsi="Arial" w:cs="Arial"/>
          <w:color w:val="231F20"/>
          <w:spacing w:val="-6"/>
        </w:rPr>
        <w:t>.</w:t>
      </w:r>
    </w:p>
    <w:p w:rsidR="00D90EAE" w:rsidRDefault="00D90EAE" w:rsidP="00226793">
      <w:pPr>
        <w:spacing w:after="0" w:line="240" w:lineRule="auto"/>
        <w:jc w:val="both"/>
        <w:rPr>
          <w:rFonts w:ascii="Arial" w:eastAsia="Arial" w:hAnsi="Arial" w:cs="Arial"/>
          <w:color w:val="231F20"/>
          <w:spacing w:val="-6"/>
        </w:rPr>
      </w:pPr>
      <w:r>
        <w:rPr>
          <w:rFonts w:ascii="Arial" w:eastAsia="Arial" w:hAnsi="Arial" w:cs="Arial"/>
          <w:color w:val="231F20"/>
          <w:spacing w:val="-6"/>
        </w:rPr>
        <w:t>Employee benefits are competitive, generous and include:</w:t>
      </w:r>
    </w:p>
    <w:p w:rsidR="00B21F05" w:rsidRPr="00226793" w:rsidRDefault="00B21F05" w:rsidP="00226793">
      <w:pPr>
        <w:spacing w:after="0" w:line="240" w:lineRule="auto"/>
        <w:jc w:val="both"/>
        <w:rPr>
          <w:rFonts w:ascii="Arial" w:eastAsia="Arial" w:hAnsi="Arial" w:cs="Arial"/>
          <w:color w:val="231F20"/>
          <w:spacing w:val="-6"/>
          <w:sz w:val="16"/>
          <w:szCs w:val="16"/>
        </w:rPr>
      </w:pPr>
    </w:p>
    <w:p w:rsidR="00D90EAE" w:rsidRDefault="00D90EAE" w:rsidP="00226793">
      <w:pPr>
        <w:pStyle w:val="ListParagraph"/>
        <w:numPr>
          <w:ilvl w:val="0"/>
          <w:numId w:val="4"/>
        </w:numPr>
        <w:spacing w:after="0" w:line="240" w:lineRule="auto"/>
        <w:jc w:val="both"/>
        <w:rPr>
          <w:rFonts w:ascii="Arial" w:eastAsia="Arial" w:hAnsi="Arial" w:cs="Arial"/>
          <w:color w:val="231F20"/>
          <w:spacing w:val="-6"/>
        </w:rPr>
      </w:pPr>
      <w:r w:rsidRPr="00707ABD">
        <w:rPr>
          <w:rFonts w:ascii="Arial" w:eastAsia="Arial" w:hAnsi="Arial" w:cs="Arial"/>
          <w:color w:val="231F20"/>
          <w:spacing w:val="-6"/>
        </w:rPr>
        <w:t xml:space="preserve">Paid </w:t>
      </w:r>
      <w:r w:rsidR="00B21F05">
        <w:rPr>
          <w:rFonts w:ascii="Arial" w:eastAsia="Arial" w:hAnsi="Arial" w:cs="Arial"/>
          <w:color w:val="231F20"/>
          <w:spacing w:val="-6"/>
        </w:rPr>
        <w:t>Health</w:t>
      </w:r>
      <w:r w:rsidRPr="00707ABD">
        <w:rPr>
          <w:rFonts w:ascii="Arial" w:eastAsia="Arial" w:hAnsi="Arial" w:cs="Arial"/>
          <w:color w:val="231F20"/>
          <w:spacing w:val="-6"/>
        </w:rPr>
        <w:t xml:space="preserve"> </w:t>
      </w:r>
      <w:r w:rsidR="00B21F05">
        <w:rPr>
          <w:rFonts w:ascii="Arial" w:eastAsia="Arial" w:hAnsi="Arial" w:cs="Arial"/>
          <w:color w:val="231F20"/>
          <w:spacing w:val="-6"/>
        </w:rPr>
        <w:t>Insurance</w:t>
      </w:r>
      <w:r w:rsidRPr="00707ABD">
        <w:rPr>
          <w:rFonts w:ascii="Arial" w:eastAsia="Arial" w:hAnsi="Arial" w:cs="Arial"/>
          <w:color w:val="231F20"/>
          <w:spacing w:val="-6"/>
        </w:rPr>
        <w:t xml:space="preserve"> with</w:t>
      </w:r>
      <w:r>
        <w:rPr>
          <w:rFonts w:ascii="Arial" w:eastAsia="Arial" w:hAnsi="Arial" w:cs="Arial"/>
          <w:color w:val="231F20"/>
          <w:spacing w:val="-6"/>
        </w:rPr>
        <w:t xml:space="preserve"> </w:t>
      </w:r>
      <w:r w:rsidRPr="00707ABD">
        <w:rPr>
          <w:rFonts w:ascii="Arial" w:eastAsia="Arial" w:hAnsi="Arial" w:cs="Arial"/>
          <w:color w:val="231F20"/>
          <w:spacing w:val="-6"/>
        </w:rPr>
        <w:t>Employer Supplemented Dependent Insurance.</w:t>
      </w:r>
    </w:p>
    <w:p w:rsidR="00B21F05" w:rsidRPr="00707ABD" w:rsidRDefault="00B21F05"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 xml:space="preserve">Paid Dental Insurance </w:t>
      </w:r>
      <w:r w:rsidRPr="00707ABD">
        <w:rPr>
          <w:rFonts w:ascii="Arial" w:eastAsia="Arial" w:hAnsi="Arial" w:cs="Arial"/>
          <w:color w:val="231F20"/>
          <w:spacing w:val="-6"/>
        </w:rPr>
        <w:t>with</w:t>
      </w:r>
      <w:r>
        <w:rPr>
          <w:rFonts w:ascii="Arial" w:eastAsia="Arial" w:hAnsi="Arial" w:cs="Arial"/>
          <w:color w:val="231F20"/>
          <w:spacing w:val="-6"/>
        </w:rPr>
        <w:t xml:space="preserve"> </w:t>
      </w:r>
      <w:r w:rsidRPr="00707ABD">
        <w:rPr>
          <w:rFonts w:ascii="Arial" w:eastAsia="Arial" w:hAnsi="Arial" w:cs="Arial"/>
          <w:color w:val="231F20"/>
          <w:spacing w:val="-6"/>
        </w:rPr>
        <w:t>Employer Supplemented Dependent Insurance</w:t>
      </w:r>
      <w:r>
        <w:rPr>
          <w:rFonts w:ascii="Arial" w:eastAsia="Arial" w:hAnsi="Arial" w:cs="Arial"/>
          <w:color w:val="231F20"/>
          <w:spacing w:val="-6"/>
        </w:rPr>
        <w:t>.</w:t>
      </w:r>
    </w:p>
    <w:p w:rsidR="00D90EAE" w:rsidRDefault="00B21F05"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Paid Vision Insurance.</w:t>
      </w:r>
    </w:p>
    <w:p w:rsidR="00B21F05" w:rsidRDefault="00B21F05"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 xml:space="preserve">Paid </w:t>
      </w:r>
      <w:r w:rsidRPr="00707ABD">
        <w:rPr>
          <w:rFonts w:ascii="Arial" w:eastAsia="Arial" w:hAnsi="Arial" w:cs="Arial"/>
          <w:color w:val="231F20"/>
          <w:spacing w:val="-6"/>
        </w:rPr>
        <w:t xml:space="preserve">Life </w:t>
      </w:r>
      <w:r>
        <w:rPr>
          <w:rFonts w:ascii="Arial" w:eastAsia="Arial" w:hAnsi="Arial" w:cs="Arial"/>
          <w:color w:val="231F20"/>
          <w:spacing w:val="-6"/>
        </w:rPr>
        <w:t xml:space="preserve">and AD&amp;D </w:t>
      </w:r>
      <w:r w:rsidRPr="00707ABD">
        <w:rPr>
          <w:rFonts w:ascii="Arial" w:eastAsia="Arial" w:hAnsi="Arial" w:cs="Arial"/>
          <w:color w:val="231F20"/>
          <w:spacing w:val="-6"/>
        </w:rPr>
        <w:t>Insurance</w:t>
      </w:r>
      <w:r>
        <w:rPr>
          <w:rFonts w:ascii="Arial" w:eastAsia="Arial" w:hAnsi="Arial" w:cs="Arial"/>
          <w:color w:val="231F20"/>
          <w:spacing w:val="-6"/>
        </w:rPr>
        <w:t>.</w:t>
      </w:r>
    </w:p>
    <w:p w:rsidR="00D90EAE" w:rsidRPr="00707ABD" w:rsidRDefault="00B21F05"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 xml:space="preserve">401(a) </w:t>
      </w:r>
      <w:r w:rsidR="00D90EAE" w:rsidRPr="00707ABD">
        <w:rPr>
          <w:rFonts w:ascii="Arial" w:eastAsia="Arial" w:hAnsi="Arial" w:cs="Arial"/>
          <w:color w:val="231F20"/>
          <w:spacing w:val="-6"/>
        </w:rPr>
        <w:t xml:space="preserve">Retirement Plan and </w:t>
      </w:r>
      <w:r w:rsidR="00D90EAE">
        <w:rPr>
          <w:rFonts w:ascii="Arial" w:eastAsia="Arial" w:hAnsi="Arial" w:cs="Arial"/>
          <w:color w:val="231F20"/>
          <w:spacing w:val="-6"/>
        </w:rPr>
        <w:t>D</w:t>
      </w:r>
      <w:r w:rsidR="00D90EAE" w:rsidRPr="00707ABD">
        <w:rPr>
          <w:rFonts w:ascii="Arial" w:eastAsia="Arial" w:hAnsi="Arial" w:cs="Arial"/>
          <w:color w:val="231F20"/>
          <w:spacing w:val="-6"/>
        </w:rPr>
        <w:t>eferred Compensation Plan.</w:t>
      </w:r>
    </w:p>
    <w:p w:rsidR="00D90EAE" w:rsidRDefault="00B21F05"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Paid Holidays</w:t>
      </w:r>
      <w:r w:rsidR="00D90EAE">
        <w:rPr>
          <w:rFonts w:ascii="Arial" w:eastAsia="Arial" w:hAnsi="Arial" w:cs="Arial"/>
          <w:color w:val="231F20"/>
          <w:spacing w:val="-6"/>
        </w:rPr>
        <w:t>.</w:t>
      </w:r>
    </w:p>
    <w:p w:rsidR="00D90EAE" w:rsidRDefault="00D90EAE"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 xml:space="preserve">Generous Paid </w:t>
      </w:r>
      <w:r w:rsidR="00546471">
        <w:rPr>
          <w:rFonts w:ascii="Arial" w:eastAsia="Arial" w:hAnsi="Arial" w:cs="Arial"/>
          <w:color w:val="231F20"/>
          <w:spacing w:val="-6"/>
        </w:rPr>
        <w:t>Vacation and Sick</w:t>
      </w:r>
      <w:r>
        <w:rPr>
          <w:rFonts w:ascii="Arial" w:eastAsia="Arial" w:hAnsi="Arial" w:cs="Arial"/>
          <w:color w:val="231F20"/>
          <w:spacing w:val="-6"/>
        </w:rPr>
        <w:t xml:space="preserve"> Time off.</w:t>
      </w:r>
    </w:p>
    <w:p w:rsidR="00D90EAE" w:rsidRDefault="00D90EAE" w:rsidP="00226793">
      <w:pPr>
        <w:pStyle w:val="ListParagraph"/>
        <w:numPr>
          <w:ilvl w:val="0"/>
          <w:numId w:val="4"/>
        </w:numPr>
        <w:spacing w:after="0" w:line="240" w:lineRule="auto"/>
        <w:jc w:val="both"/>
        <w:rPr>
          <w:rFonts w:ascii="Arial" w:eastAsia="Arial" w:hAnsi="Arial" w:cs="Arial"/>
          <w:color w:val="231F20"/>
          <w:spacing w:val="-6"/>
        </w:rPr>
      </w:pPr>
      <w:r>
        <w:rPr>
          <w:rFonts w:ascii="Arial" w:eastAsia="Arial" w:hAnsi="Arial" w:cs="Arial"/>
          <w:color w:val="231F20"/>
          <w:spacing w:val="-6"/>
        </w:rPr>
        <w:t>And More.</w:t>
      </w:r>
    </w:p>
    <w:p w:rsidR="00B21F05" w:rsidRPr="00B21F05" w:rsidRDefault="00B21F05" w:rsidP="00B21F05">
      <w:pPr>
        <w:spacing w:after="0" w:line="240" w:lineRule="auto"/>
        <w:jc w:val="both"/>
        <w:rPr>
          <w:rFonts w:ascii="Arial" w:eastAsia="Arial" w:hAnsi="Arial" w:cs="Arial"/>
          <w:color w:val="231F20"/>
          <w:spacing w:val="-6"/>
        </w:rPr>
      </w:pPr>
    </w:p>
    <w:p w:rsidR="00D90EAE" w:rsidRDefault="00D90EAE" w:rsidP="00B21F05">
      <w:pPr>
        <w:spacing w:after="0" w:line="240" w:lineRule="auto"/>
        <w:jc w:val="center"/>
        <w:rPr>
          <w:rFonts w:ascii="Times New Roman" w:eastAsia="Arial" w:hAnsi="Times New Roman" w:cs="Times New Roman"/>
          <w:b/>
          <w:color w:val="231F20"/>
          <w:spacing w:val="-6"/>
          <w:sz w:val="28"/>
          <w:szCs w:val="28"/>
          <w:u w:val="single"/>
        </w:rPr>
      </w:pPr>
      <w:r w:rsidRPr="00B21F05">
        <w:rPr>
          <w:rFonts w:ascii="Times New Roman" w:eastAsia="Arial" w:hAnsi="Times New Roman" w:cs="Times New Roman"/>
          <w:b/>
          <w:color w:val="231F20"/>
          <w:spacing w:val="-6"/>
          <w:sz w:val="28"/>
          <w:szCs w:val="28"/>
          <w:u w:val="single"/>
        </w:rPr>
        <w:t>HOW TO APPLY</w:t>
      </w:r>
    </w:p>
    <w:p w:rsidR="00B21F05" w:rsidRPr="00B21F05" w:rsidRDefault="00B21F05" w:rsidP="00B21F05">
      <w:pPr>
        <w:spacing w:after="0" w:line="240" w:lineRule="auto"/>
        <w:jc w:val="center"/>
        <w:rPr>
          <w:rFonts w:ascii="Times New Roman" w:eastAsia="Arial" w:hAnsi="Times New Roman" w:cs="Times New Roman"/>
          <w:color w:val="231F20"/>
          <w:spacing w:val="-6"/>
          <w:sz w:val="28"/>
          <w:szCs w:val="28"/>
        </w:rPr>
      </w:pPr>
    </w:p>
    <w:p w:rsidR="00D90EAE" w:rsidRDefault="00D90EAE" w:rsidP="00DA69B7">
      <w:pPr>
        <w:tabs>
          <w:tab w:val="left" w:pos="7560"/>
          <w:tab w:val="left" w:pos="8280"/>
        </w:tabs>
        <w:spacing w:after="0" w:line="240" w:lineRule="auto"/>
        <w:ind w:left="1296" w:right="1267"/>
        <w:rPr>
          <w:rStyle w:val="Hyperlink"/>
          <w:rFonts w:ascii="Arial" w:eastAsia="Arial" w:hAnsi="Arial" w:cs="Arial"/>
          <w:spacing w:val="-6"/>
        </w:rPr>
      </w:pPr>
      <w:r w:rsidRPr="00E94902">
        <w:rPr>
          <w:rFonts w:ascii="Arial" w:eastAsia="Arial" w:hAnsi="Arial" w:cs="Arial"/>
          <w:color w:val="231F20"/>
          <w:spacing w:val="-6"/>
        </w:rPr>
        <w:t>For additional information on this outstanding opportunity, please contact W. D. Higginbotham, Jr., Senior Vice P</w:t>
      </w:r>
      <w:r>
        <w:rPr>
          <w:rFonts w:ascii="Arial" w:eastAsia="Arial" w:hAnsi="Arial" w:cs="Arial"/>
          <w:color w:val="231F20"/>
          <w:spacing w:val="-6"/>
        </w:rPr>
        <w:t>resident, The Mercer Group, In</w:t>
      </w:r>
      <w:r w:rsidR="005E2B32">
        <w:rPr>
          <w:rFonts w:ascii="Arial" w:eastAsia="Arial" w:hAnsi="Arial" w:cs="Arial"/>
          <w:color w:val="231F20"/>
          <w:spacing w:val="-6"/>
        </w:rPr>
        <w:t>c. at</w:t>
      </w:r>
      <w:r w:rsidRPr="00E94902">
        <w:rPr>
          <w:rFonts w:ascii="Arial" w:eastAsia="Arial" w:hAnsi="Arial" w:cs="Arial"/>
          <w:color w:val="231F20"/>
          <w:spacing w:val="-6"/>
        </w:rPr>
        <w:t xml:space="preserve"> 727-214-8673, </w:t>
      </w:r>
      <w:hyperlink r:id="rId10" w:history="1">
        <w:r w:rsidRPr="00A254CC">
          <w:rPr>
            <w:rStyle w:val="Hyperlink"/>
            <w:rFonts w:ascii="Arial" w:eastAsia="Arial" w:hAnsi="Arial" w:cs="Arial"/>
            <w:b/>
            <w:spacing w:val="-6"/>
          </w:rPr>
          <w:t>WDHiggin@mercergroupinc.com</w:t>
        </w:r>
      </w:hyperlink>
    </w:p>
    <w:p w:rsidR="00B21F05" w:rsidRDefault="00B21F05" w:rsidP="00B21F05">
      <w:pPr>
        <w:tabs>
          <w:tab w:val="left" w:pos="7560"/>
          <w:tab w:val="left" w:pos="8280"/>
        </w:tabs>
        <w:spacing w:after="0" w:line="240" w:lineRule="auto"/>
        <w:ind w:left="1296" w:right="1260"/>
        <w:rPr>
          <w:rStyle w:val="Hyperlink"/>
          <w:rFonts w:ascii="Arial" w:eastAsia="Arial" w:hAnsi="Arial" w:cs="Arial"/>
          <w:spacing w:val="-6"/>
        </w:rPr>
      </w:pPr>
    </w:p>
    <w:p w:rsidR="005E2B32" w:rsidRDefault="005E2B32" w:rsidP="00012BCD">
      <w:pPr>
        <w:tabs>
          <w:tab w:val="left" w:pos="8370"/>
        </w:tabs>
        <w:spacing w:after="0" w:line="240" w:lineRule="auto"/>
        <w:ind w:left="1152" w:right="1296"/>
        <w:jc w:val="center"/>
        <w:rPr>
          <w:rFonts w:ascii="Arial" w:eastAsia="Arial" w:hAnsi="Arial" w:cs="Arial"/>
          <w:b/>
          <w:color w:val="231F20"/>
          <w:spacing w:val="-6"/>
        </w:rPr>
      </w:pPr>
      <w:r>
        <w:rPr>
          <w:rFonts w:ascii="Arial" w:eastAsia="Arial" w:hAnsi="Arial" w:cs="Arial"/>
          <w:b/>
          <w:color w:val="231F20"/>
          <w:spacing w:val="-6"/>
        </w:rPr>
        <w:t xml:space="preserve">While </w:t>
      </w:r>
      <w:r w:rsidR="00A254CC">
        <w:rPr>
          <w:rFonts w:ascii="Arial" w:eastAsia="Arial" w:hAnsi="Arial" w:cs="Arial"/>
          <w:b/>
          <w:color w:val="231F20"/>
          <w:spacing w:val="-6"/>
        </w:rPr>
        <w:t xml:space="preserve">resumes will be accepted through July 8, 2016, </w:t>
      </w:r>
      <w:r>
        <w:rPr>
          <w:rFonts w:ascii="Arial" w:eastAsia="Arial" w:hAnsi="Arial" w:cs="Arial"/>
          <w:b/>
          <w:color w:val="231F20"/>
          <w:spacing w:val="-6"/>
        </w:rPr>
        <w:t xml:space="preserve">a </w:t>
      </w:r>
      <w:r w:rsidR="00A254CC">
        <w:rPr>
          <w:rFonts w:ascii="Arial" w:eastAsia="Arial" w:hAnsi="Arial" w:cs="Arial"/>
          <w:b/>
          <w:color w:val="231F20"/>
          <w:spacing w:val="-6"/>
        </w:rPr>
        <w:t xml:space="preserve">periodic </w:t>
      </w:r>
      <w:r>
        <w:rPr>
          <w:rFonts w:ascii="Arial" w:eastAsia="Arial" w:hAnsi="Arial" w:cs="Arial"/>
          <w:b/>
          <w:color w:val="231F20"/>
          <w:spacing w:val="-6"/>
        </w:rPr>
        <w:t xml:space="preserve">review and interview of candidates </w:t>
      </w:r>
      <w:r w:rsidR="00A254CC">
        <w:rPr>
          <w:rFonts w:ascii="Arial" w:eastAsia="Arial" w:hAnsi="Arial" w:cs="Arial"/>
          <w:b/>
          <w:color w:val="231F20"/>
          <w:spacing w:val="-6"/>
        </w:rPr>
        <w:t>may</w:t>
      </w:r>
      <w:r>
        <w:rPr>
          <w:rFonts w:ascii="Arial" w:eastAsia="Arial" w:hAnsi="Arial" w:cs="Arial"/>
          <w:b/>
          <w:color w:val="231F20"/>
          <w:spacing w:val="-6"/>
        </w:rPr>
        <w:t xml:space="preserve"> be conducted </w:t>
      </w:r>
      <w:r w:rsidR="00A254CC">
        <w:rPr>
          <w:rFonts w:ascii="Arial" w:eastAsia="Arial" w:hAnsi="Arial" w:cs="Arial"/>
          <w:b/>
          <w:color w:val="231F20"/>
          <w:spacing w:val="-6"/>
        </w:rPr>
        <w:t>in the interim</w:t>
      </w:r>
      <w:r>
        <w:rPr>
          <w:rFonts w:ascii="Arial" w:eastAsia="Arial" w:hAnsi="Arial" w:cs="Arial"/>
          <w:b/>
          <w:color w:val="231F20"/>
          <w:spacing w:val="-6"/>
        </w:rPr>
        <w:t>.</w:t>
      </w:r>
    </w:p>
    <w:p w:rsidR="005E2B32" w:rsidRDefault="005E2B32" w:rsidP="005E2B32">
      <w:pPr>
        <w:tabs>
          <w:tab w:val="left" w:pos="7560"/>
          <w:tab w:val="left" w:pos="8280"/>
        </w:tabs>
        <w:spacing w:after="0" w:line="240" w:lineRule="auto"/>
        <w:ind w:left="720" w:right="1260"/>
        <w:rPr>
          <w:rStyle w:val="Hyperlink"/>
          <w:rFonts w:ascii="Arial" w:eastAsia="Arial" w:hAnsi="Arial" w:cs="Arial"/>
          <w:spacing w:val="-6"/>
        </w:rPr>
      </w:pPr>
    </w:p>
    <w:p w:rsidR="00D90EAE" w:rsidRPr="00E94902" w:rsidRDefault="00D90EAE" w:rsidP="00B21F05">
      <w:pPr>
        <w:spacing w:after="0" w:line="240" w:lineRule="auto"/>
        <w:ind w:left="1296" w:right="1296"/>
        <w:jc w:val="center"/>
        <w:rPr>
          <w:rFonts w:ascii="Arial" w:eastAsia="Arial" w:hAnsi="Arial" w:cs="Arial"/>
          <w:b/>
          <w:color w:val="231F20"/>
          <w:spacing w:val="-6"/>
        </w:rPr>
      </w:pPr>
      <w:r w:rsidRPr="00E94902">
        <w:rPr>
          <w:rFonts w:ascii="Arial" w:eastAsia="Arial" w:hAnsi="Arial" w:cs="Arial"/>
          <w:b/>
          <w:color w:val="231F20"/>
          <w:spacing w:val="-6"/>
        </w:rPr>
        <w:t>A letter of interest</w:t>
      </w:r>
      <w:r>
        <w:rPr>
          <w:rFonts w:ascii="Arial" w:eastAsia="Arial" w:hAnsi="Arial" w:cs="Arial"/>
          <w:b/>
          <w:color w:val="231F20"/>
          <w:spacing w:val="-6"/>
        </w:rPr>
        <w:t xml:space="preserve"> and </w:t>
      </w:r>
      <w:r w:rsidRPr="00E94902">
        <w:rPr>
          <w:rFonts w:ascii="Arial" w:eastAsia="Arial" w:hAnsi="Arial" w:cs="Arial"/>
          <w:b/>
          <w:color w:val="231F20"/>
          <w:spacing w:val="-6"/>
        </w:rPr>
        <w:t xml:space="preserve">resume should be sent </w:t>
      </w:r>
      <w:r>
        <w:rPr>
          <w:rFonts w:ascii="Arial" w:eastAsia="Arial" w:hAnsi="Arial" w:cs="Arial"/>
          <w:b/>
          <w:color w:val="231F20"/>
          <w:spacing w:val="-6"/>
        </w:rPr>
        <w:t xml:space="preserve">electronically </w:t>
      </w:r>
      <w:r w:rsidR="00A254CC">
        <w:rPr>
          <w:rFonts w:ascii="Arial" w:eastAsia="Arial" w:hAnsi="Arial" w:cs="Arial"/>
          <w:b/>
          <w:color w:val="231F20"/>
          <w:spacing w:val="-6"/>
        </w:rPr>
        <w:t xml:space="preserve">by   July 8, 2016 </w:t>
      </w:r>
      <w:r w:rsidRPr="00E94902">
        <w:rPr>
          <w:rFonts w:ascii="Arial" w:eastAsia="Arial" w:hAnsi="Arial" w:cs="Arial"/>
          <w:b/>
          <w:color w:val="231F20"/>
          <w:spacing w:val="-6"/>
        </w:rPr>
        <w:t>to:</w:t>
      </w:r>
    </w:p>
    <w:p w:rsidR="00D90EAE" w:rsidRDefault="00D90EAE" w:rsidP="00B21F05">
      <w:pPr>
        <w:spacing w:after="0" w:line="240" w:lineRule="auto"/>
        <w:ind w:left="1296" w:right="1296"/>
        <w:jc w:val="both"/>
        <w:rPr>
          <w:rFonts w:ascii="Arial" w:eastAsia="Arial" w:hAnsi="Arial" w:cs="Arial"/>
          <w:b/>
          <w:color w:val="231F20"/>
          <w:spacing w:val="-6"/>
        </w:rPr>
      </w:pPr>
    </w:p>
    <w:p w:rsidR="00D90EAE" w:rsidRDefault="00D90EAE" w:rsidP="00A254CC">
      <w:pPr>
        <w:spacing w:after="0" w:line="240" w:lineRule="auto"/>
        <w:ind w:left="1260" w:right="1296"/>
        <w:jc w:val="center"/>
        <w:rPr>
          <w:rFonts w:ascii="Arial" w:eastAsia="Arial" w:hAnsi="Arial" w:cs="Arial"/>
          <w:b/>
          <w:color w:val="231F20"/>
          <w:spacing w:val="-6"/>
        </w:rPr>
      </w:pPr>
      <w:r w:rsidRPr="00E94902">
        <w:rPr>
          <w:rFonts w:ascii="Arial" w:eastAsia="Arial" w:hAnsi="Arial" w:cs="Arial"/>
          <w:b/>
          <w:color w:val="231F20"/>
          <w:spacing w:val="-6"/>
        </w:rPr>
        <w:t>W. D. Higginbotham</w:t>
      </w:r>
      <w:bookmarkStart w:id="0" w:name="_GoBack"/>
      <w:bookmarkEnd w:id="0"/>
      <w:r w:rsidRPr="00E94902">
        <w:rPr>
          <w:rFonts w:ascii="Arial" w:eastAsia="Arial" w:hAnsi="Arial" w:cs="Arial"/>
          <w:b/>
          <w:color w:val="231F20"/>
          <w:spacing w:val="-6"/>
        </w:rPr>
        <w:t>, Jr.</w:t>
      </w:r>
    </w:p>
    <w:p w:rsidR="00D90EAE" w:rsidRPr="00E94902" w:rsidRDefault="00D90EAE" w:rsidP="00A254CC">
      <w:pPr>
        <w:spacing w:after="0" w:line="240" w:lineRule="auto"/>
        <w:ind w:left="1260" w:right="1296"/>
        <w:jc w:val="center"/>
        <w:rPr>
          <w:rFonts w:ascii="Arial" w:eastAsia="Arial" w:hAnsi="Arial" w:cs="Arial"/>
          <w:b/>
          <w:color w:val="231F20"/>
          <w:spacing w:val="-6"/>
        </w:rPr>
      </w:pPr>
      <w:r w:rsidRPr="00E94902">
        <w:rPr>
          <w:rFonts w:ascii="Arial" w:eastAsia="Arial" w:hAnsi="Arial" w:cs="Arial"/>
          <w:b/>
          <w:color w:val="231F20"/>
          <w:spacing w:val="-6"/>
        </w:rPr>
        <w:t>Senior Vice President</w:t>
      </w:r>
    </w:p>
    <w:p w:rsidR="00D90EAE" w:rsidRPr="00E94902" w:rsidRDefault="00D90EAE" w:rsidP="00A254CC">
      <w:pPr>
        <w:spacing w:after="0" w:line="240" w:lineRule="auto"/>
        <w:ind w:left="1260" w:right="1296"/>
        <w:jc w:val="center"/>
        <w:rPr>
          <w:rFonts w:ascii="Arial" w:eastAsia="Arial" w:hAnsi="Arial" w:cs="Arial"/>
          <w:b/>
          <w:color w:val="231F20"/>
          <w:spacing w:val="-6"/>
        </w:rPr>
      </w:pPr>
      <w:proofErr w:type="gramStart"/>
      <w:r w:rsidRPr="00E94902">
        <w:rPr>
          <w:rFonts w:ascii="Arial" w:eastAsia="Arial" w:hAnsi="Arial" w:cs="Arial"/>
          <w:b/>
          <w:color w:val="231F20"/>
          <w:spacing w:val="-6"/>
        </w:rPr>
        <w:t>The Mercer Group, Inc.</w:t>
      </w:r>
      <w:proofErr w:type="gramEnd"/>
    </w:p>
    <w:p w:rsidR="00D90EAE" w:rsidRPr="00E94902" w:rsidRDefault="00012BCD" w:rsidP="00A254CC">
      <w:pPr>
        <w:spacing w:after="0" w:line="240" w:lineRule="auto"/>
        <w:ind w:left="1260" w:right="1296"/>
        <w:jc w:val="center"/>
        <w:rPr>
          <w:rFonts w:ascii="Arial" w:eastAsia="Arial" w:hAnsi="Arial" w:cs="Arial"/>
          <w:color w:val="231F20"/>
          <w:spacing w:val="-6"/>
        </w:rPr>
      </w:pPr>
      <w:hyperlink r:id="rId11" w:history="1">
        <w:r w:rsidR="00D90EAE" w:rsidRPr="0002233A">
          <w:rPr>
            <w:rStyle w:val="Hyperlink"/>
            <w:rFonts w:ascii="Arial" w:eastAsia="Arial" w:hAnsi="Arial" w:cs="Arial"/>
            <w:b/>
            <w:spacing w:val="-6"/>
          </w:rPr>
          <w:t>WDHiggin@mercergroupinc.com</w:t>
        </w:r>
      </w:hyperlink>
    </w:p>
    <w:p w:rsidR="00D90EAE" w:rsidRPr="00E94902" w:rsidRDefault="00D90EAE" w:rsidP="00B21F05">
      <w:pPr>
        <w:spacing w:after="0" w:line="240" w:lineRule="auto"/>
        <w:ind w:left="2160" w:right="1296"/>
        <w:jc w:val="both"/>
        <w:rPr>
          <w:rFonts w:ascii="Arial" w:eastAsia="Arial" w:hAnsi="Arial" w:cs="Arial"/>
          <w:color w:val="231F20"/>
          <w:spacing w:val="-6"/>
        </w:rPr>
      </w:pPr>
    </w:p>
    <w:p w:rsidR="00D90EAE" w:rsidRPr="004220B1" w:rsidRDefault="00D90EAE" w:rsidP="00B21F05">
      <w:pPr>
        <w:spacing w:after="0" w:line="240" w:lineRule="auto"/>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p>
    <w:p w:rsidR="00D90EAE" w:rsidRPr="004220B1" w:rsidRDefault="00D90EAE" w:rsidP="00B21F05">
      <w:pPr>
        <w:spacing w:after="0" w:line="240" w:lineRule="auto"/>
        <w:ind w:left="1296" w:right="1296"/>
        <w:jc w:val="both"/>
        <w:rPr>
          <w:rFonts w:ascii="Arial" w:eastAsia="Arial" w:hAnsi="Arial" w:cs="Arial"/>
          <w:i/>
          <w:color w:val="231F20"/>
          <w:spacing w:val="-6"/>
          <w:sz w:val="20"/>
          <w:szCs w:val="20"/>
        </w:rPr>
      </w:pPr>
    </w:p>
    <w:p w:rsidR="00D90EAE" w:rsidRDefault="00D90EAE" w:rsidP="00B21F05">
      <w:pPr>
        <w:spacing w:after="0" w:line="240" w:lineRule="auto"/>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 xml:space="preserve">The City of </w:t>
      </w:r>
      <w:r w:rsidR="00EC6B41">
        <w:rPr>
          <w:rFonts w:ascii="Arial" w:eastAsia="Arial" w:hAnsi="Arial" w:cs="Arial"/>
          <w:i/>
          <w:color w:val="231F20"/>
          <w:spacing w:val="-6"/>
          <w:sz w:val="20"/>
          <w:szCs w:val="20"/>
        </w:rPr>
        <w:t>Hallandale Beach</w:t>
      </w:r>
      <w:r w:rsidRPr="004220B1">
        <w:rPr>
          <w:rFonts w:ascii="Arial" w:eastAsia="Arial" w:hAnsi="Arial" w:cs="Arial"/>
          <w:i/>
          <w:color w:val="231F20"/>
          <w:spacing w:val="-6"/>
          <w:sz w:val="20"/>
          <w:szCs w:val="20"/>
        </w:rPr>
        <w:t xml:space="preserve"> is an Equal Opportunity Employer.  The City of </w:t>
      </w:r>
      <w:r w:rsidR="00EC6B41">
        <w:rPr>
          <w:rFonts w:ascii="Arial" w:eastAsia="Arial" w:hAnsi="Arial" w:cs="Arial"/>
          <w:i/>
          <w:color w:val="231F20"/>
          <w:spacing w:val="-6"/>
          <w:sz w:val="20"/>
          <w:szCs w:val="20"/>
        </w:rPr>
        <w:t>Hallandale Beach</w:t>
      </w:r>
      <w:r w:rsidRPr="004220B1">
        <w:rPr>
          <w:rFonts w:ascii="Arial" w:eastAsia="Arial" w:hAnsi="Arial" w:cs="Arial"/>
          <w:i/>
          <w:color w:val="231F20"/>
          <w:spacing w:val="-6"/>
          <w:sz w:val="20"/>
          <w:szCs w:val="20"/>
        </w:rPr>
        <w:t xml:space="preserve"> does not discriminate on the basis of race, color, religion, creed, sex, age, marital status, national origin, political ideas, or disability in employment or in the provision of services.</w:t>
      </w:r>
    </w:p>
    <w:p w:rsidR="00D90EAE" w:rsidRDefault="00D90EAE" w:rsidP="00B21F05">
      <w:pPr>
        <w:spacing w:after="0" w:line="240" w:lineRule="auto"/>
        <w:ind w:left="1296" w:right="1296"/>
        <w:jc w:val="both"/>
        <w:rPr>
          <w:rFonts w:ascii="Arial" w:eastAsia="Arial" w:hAnsi="Arial" w:cs="Arial"/>
          <w:i/>
          <w:color w:val="231F20"/>
          <w:spacing w:val="-6"/>
          <w:sz w:val="20"/>
          <w:szCs w:val="20"/>
        </w:rPr>
      </w:pPr>
    </w:p>
    <w:p w:rsidR="00D90EAE" w:rsidRPr="004220B1" w:rsidRDefault="00D90EAE" w:rsidP="00B21F05">
      <w:pPr>
        <w:spacing w:after="0" w:line="240" w:lineRule="auto"/>
        <w:ind w:left="1296" w:right="1296"/>
        <w:jc w:val="both"/>
        <w:rPr>
          <w:rFonts w:ascii="Arial" w:eastAsia="Arial" w:hAnsi="Arial" w:cs="Arial"/>
          <w:i/>
          <w:color w:val="231F20"/>
          <w:spacing w:val="-6"/>
          <w:sz w:val="20"/>
          <w:szCs w:val="20"/>
        </w:rPr>
      </w:pPr>
    </w:p>
    <w:p w:rsidR="00DD391A" w:rsidRPr="0073624E" w:rsidRDefault="00D90EAE" w:rsidP="00226793">
      <w:pPr>
        <w:spacing w:after="0" w:line="240" w:lineRule="auto"/>
        <w:ind w:left="1296" w:right="1296"/>
        <w:jc w:val="center"/>
        <w:rPr>
          <w:rFonts w:ascii="Arial" w:hAnsi="Arial" w:cs="Arial"/>
        </w:rPr>
      </w:pPr>
      <w:proofErr w:type="gramStart"/>
      <w:r w:rsidRPr="00E94902">
        <w:rPr>
          <w:rFonts w:ascii="Elephant" w:eastAsia="Arial" w:hAnsi="Elephant" w:cs="Arial"/>
          <w:b/>
          <w:color w:val="1F497D" w:themeColor="text2"/>
          <w:spacing w:val="-6"/>
          <w:sz w:val="52"/>
          <w:szCs w:val="52"/>
        </w:rPr>
        <w:t>M</w:t>
      </w:r>
      <w:r>
        <w:rPr>
          <w:rFonts w:ascii="Elephant" w:eastAsia="Arial" w:hAnsi="Elephant" w:cs="Arial"/>
          <w:color w:val="1F497D" w:themeColor="text2"/>
          <w:spacing w:val="-6"/>
          <w:sz w:val="28"/>
          <w:szCs w:val="28"/>
        </w:rPr>
        <w:t xml:space="preserve"> The Mercer Group, Inc.</w:t>
      </w:r>
      <w:proofErr w:type="gramEnd"/>
    </w:p>
    <w:sectPr w:rsidR="00DD391A" w:rsidRPr="007362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AE" w:rsidRDefault="00D90EAE" w:rsidP="00D90EAE">
      <w:pPr>
        <w:spacing w:after="0" w:line="240" w:lineRule="auto"/>
      </w:pPr>
      <w:r>
        <w:separator/>
      </w:r>
    </w:p>
  </w:endnote>
  <w:endnote w:type="continuationSeparator" w:id="0">
    <w:p w:rsidR="00D90EAE" w:rsidRDefault="00D90EAE" w:rsidP="00D9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AE" w:rsidRDefault="00D90E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The Mercer Group, Inc. for the </w:t>
    </w:r>
    <w:r w:rsidR="00AF45F2">
      <w:rPr>
        <w:rFonts w:asciiTheme="majorHAnsi" w:eastAsiaTheme="majorEastAsia" w:hAnsiTheme="majorHAnsi" w:cstheme="majorBidi"/>
      </w:rPr>
      <w:t>Utility Engineer</w:t>
    </w:r>
    <w:r>
      <w:rPr>
        <w:rFonts w:asciiTheme="majorHAnsi" w:eastAsiaTheme="majorEastAsia" w:hAnsiTheme="majorHAnsi" w:cstheme="majorBidi"/>
      </w:rPr>
      <w:t xml:space="preserve"> of Hallandale Beach, FL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AE" w:rsidRDefault="00D90EAE" w:rsidP="00D90EAE">
      <w:pPr>
        <w:spacing w:after="0" w:line="240" w:lineRule="auto"/>
      </w:pPr>
      <w:r>
        <w:separator/>
      </w:r>
    </w:p>
  </w:footnote>
  <w:footnote w:type="continuationSeparator" w:id="0">
    <w:p w:rsidR="00D90EAE" w:rsidRDefault="00D90EAE" w:rsidP="00D90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35D"/>
    <w:multiLevelType w:val="hybridMultilevel"/>
    <w:tmpl w:val="F94E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C18AC"/>
    <w:multiLevelType w:val="hybridMultilevel"/>
    <w:tmpl w:val="827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A4598"/>
    <w:multiLevelType w:val="hybridMultilevel"/>
    <w:tmpl w:val="3C1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C6239"/>
    <w:multiLevelType w:val="hybridMultilevel"/>
    <w:tmpl w:val="BAF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95"/>
    <w:rsid w:val="00012BCD"/>
    <w:rsid w:val="00061A53"/>
    <w:rsid w:val="00061BE4"/>
    <w:rsid w:val="001B1F57"/>
    <w:rsid w:val="001B7129"/>
    <w:rsid w:val="001D1A80"/>
    <w:rsid w:val="00225F47"/>
    <w:rsid w:val="00226793"/>
    <w:rsid w:val="00255631"/>
    <w:rsid w:val="00286E2E"/>
    <w:rsid w:val="002E17F2"/>
    <w:rsid w:val="003573D5"/>
    <w:rsid w:val="004B4F03"/>
    <w:rsid w:val="004D52DD"/>
    <w:rsid w:val="004E3F45"/>
    <w:rsid w:val="004E4F4D"/>
    <w:rsid w:val="004F4795"/>
    <w:rsid w:val="004F7F48"/>
    <w:rsid w:val="005136DC"/>
    <w:rsid w:val="00546471"/>
    <w:rsid w:val="00552989"/>
    <w:rsid w:val="00564C39"/>
    <w:rsid w:val="005C0B0C"/>
    <w:rsid w:val="005E2B32"/>
    <w:rsid w:val="00641E11"/>
    <w:rsid w:val="00642640"/>
    <w:rsid w:val="006C6D6F"/>
    <w:rsid w:val="0073624E"/>
    <w:rsid w:val="007D62CA"/>
    <w:rsid w:val="00836095"/>
    <w:rsid w:val="008E054C"/>
    <w:rsid w:val="00985563"/>
    <w:rsid w:val="00A06041"/>
    <w:rsid w:val="00A217E2"/>
    <w:rsid w:val="00A254CC"/>
    <w:rsid w:val="00AB46CB"/>
    <w:rsid w:val="00AF45F2"/>
    <w:rsid w:val="00B21F05"/>
    <w:rsid w:val="00B54D60"/>
    <w:rsid w:val="00BB611A"/>
    <w:rsid w:val="00C9245F"/>
    <w:rsid w:val="00D14481"/>
    <w:rsid w:val="00D17610"/>
    <w:rsid w:val="00D46367"/>
    <w:rsid w:val="00D90EAE"/>
    <w:rsid w:val="00DA69B7"/>
    <w:rsid w:val="00DA7020"/>
    <w:rsid w:val="00DD391A"/>
    <w:rsid w:val="00E23F1C"/>
    <w:rsid w:val="00E253D2"/>
    <w:rsid w:val="00EB02AF"/>
    <w:rsid w:val="00EC6B41"/>
    <w:rsid w:val="00EE66A3"/>
    <w:rsid w:val="00F044CD"/>
    <w:rsid w:val="00F07F76"/>
    <w:rsid w:val="00F200AD"/>
    <w:rsid w:val="00F519A9"/>
    <w:rsid w:val="00F67C7F"/>
    <w:rsid w:val="00F72F77"/>
    <w:rsid w:val="00FB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95"/>
    <w:rPr>
      <w:color w:val="0000FF"/>
      <w:u w:val="single"/>
    </w:rPr>
  </w:style>
  <w:style w:type="character" w:styleId="Strong">
    <w:name w:val="Strong"/>
    <w:basedOn w:val="DefaultParagraphFont"/>
    <w:uiPriority w:val="22"/>
    <w:qFormat/>
    <w:rsid w:val="004F4795"/>
    <w:rPr>
      <w:b/>
      <w:bCs/>
      <w:i w:val="0"/>
      <w:iCs w:val="0"/>
    </w:rPr>
  </w:style>
  <w:style w:type="paragraph" w:styleId="NormalWeb">
    <w:name w:val="Normal (Web)"/>
    <w:basedOn w:val="Normal"/>
    <w:uiPriority w:val="99"/>
    <w:semiHidden/>
    <w:unhideWhenUsed/>
    <w:rsid w:val="004F4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4F4795"/>
  </w:style>
  <w:style w:type="character" w:customStyle="1" w:styleId="skypec2ctextspan">
    <w:name w:val="skype_c2c_text_span"/>
    <w:basedOn w:val="DefaultParagraphFont"/>
    <w:rsid w:val="004F4795"/>
  </w:style>
  <w:style w:type="paragraph" w:styleId="BalloonText">
    <w:name w:val="Balloon Text"/>
    <w:basedOn w:val="Normal"/>
    <w:link w:val="BalloonTextChar"/>
    <w:uiPriority w:val="99"/>
    <w:semiHidden/>
    <w:unhideWhenUsed/>
    <w:rsid w:val="004F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95"/>
    <w:rPr>
      <w:rFonts w:ascii="Tahoma" w:hAnsi="Tahoma" w:cs="Tahoma"/>
      <w:sz w:val="16"/>
      <w:szCs w:val="16"/>
    </w:rPr>
  </w:style>
  <w:style w:type="paragraph" w:styleId="ListParagraph">
    <w:name w:val="List Paragraph"/>
    <w:basedOn w:val="Normal"/>
    <w:uiPriority w:val="34"/>
    <w:qFormat/>
    <w:rsid w:val="00641E11"/>
    <w:pPr>
      <w:widowControl w:val="0"/>
      <w:ind w:left="720"/>
      <w:contextualSpacing/>
    </w:pPr>
  </w:style>
  <w:style w:type="paragraph" w:styleId="Header">
    <w:name w:val="header"/>
    <w:basedOn w:val="Normal"/>
    <w:link w:val="HeaderChar"/>
    <w:uiPriority w:val="99"/>
    <w:unhideWhenUsed/>
    <w:rsid w:val="00D9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AE"/>
  </w:style>
  <w:style w:type="paragraph" w:styleId="Footer">
    <w:name w:val="footer"/>
    <w:basedOn w:val="Normal"/>
    <w:link w:val="FooterChar"/>
    <w:uiPriority w:val="99"/>
    <w:unhideWhenUsed/>
    <w:rsid w:val="00D9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AE"/>
  </w:style>
  <w:style w:type="character" w:styleId="FollowedHyperlink">
    <w:name w:val="FollowedHyperlink"/>
    <w:basedOn w:val="DefaultParagraphFont"/>
    <w:uiPriority w:val="99"/>
    <w:semiHidden/>
    <w:unhideWhenUsed/>
    <w:rsid w:val="00564C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95"/>
    <w:rPr>
      <w:color w:val="0000FF"/>
      <w:u w:val="single"/>
    </w:rPr>
  </w:style>
  <w:style w:type="character" w:styleId="Strong">
    <w:name w:val="Strong"/>
    <w:basedOn w:val="DefaultParagraphFont"/>
    <w:uiPriority w:val="22"/>
    <w:qFormat/>
    <w:rsid w:val="004F4795"/>
    <w:rPr>
      <w:b/>
      <w:bCs/>
      <w:i w:val="0"/>
      <w:iCs w:val="0"/>
    </w:rPr>
  </w:style>
  <w:style w:type="paragraph" w:styleId="NormalWeb">
    <w:name w:val="Normal (Web)"/>
    <w:basedOn w:val="Normal"/>
    <w:uiPriority w:val="99"/>
    <w:semiHidden/>
    <w:unhideWhenUsed/>
    <w:rsid w:val="004F4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4F4795"/>
  </w:style>
  <w:style w:type="character" w:customStyle="1" w:styleId="skypec2ctextspan">
    <w:name w:val="skype_c2c_text_span"/>
    <w:basedOn w:val="DefaultParagraphFont"/>
    <w:rsid w:val="004F4795"/>
  </w:style>
  <w:style w:type="paragraph" w:styleId="BalloonText">
    <w:name w:val="Balloon Text"/>
    <w:basedOn w:val="Normal"/>
    <w:link w:val="BalloonTextChar"/>
    <w:uiPriority w:val="99"/>
    <w:semiHidden/>
    <w:unhideWhenUsed/>
    <w:rsid w:val="004F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95"/>
    <w:rPr>
      <w:rFonts w:ascii="Tahoma" w:hAnsi="Tahoma" w:cs="Tahoma"/>
      <w:sz w:val="16"/>
      <w:szCs w:val="16"/>
    </w:rPr>
  </w:style>
  <w:style w:type="paragraph" w:styleId="ListParagraph">
    <w:name w:val="List Paragraph"/>
    <w:basedOn w:val="Normal"/>
    <w:uiPriority w:val="34"/>
    <w:qFormat/>
    <w:rsid w:val="00641E11"/>
    <w:pPr>
      <w:widowControl w:val="0"/>
      <w:ind w:left="720"/>
      <w:contextualSpacing/>
    </w:pPr>
  </w:style>
  <w:style w:type="paragraph" w:styleId="Header">
    <w:name w:val="header"/>
    <w:basedOn w:val="Normal"/>
    <w:link w:val="HeaderChar"/>
    <w:uiPriority w:val="99"/>
    <w:unhideWhenUsed/>
    <w:rsid w:val="00D9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AE"/>
  </w:style>
  <w:style w:type="paragraph" w:styleId="Footer">
    <w:name w:val="footer"/>
    <w:basedOn w:val="Normal"/>
    <w:link w:val="FooterChar"/>
    <w:uiPriority w:val="99"/>
    <w:unhideWhenUsed/>
    <w:rsid w:val="00D9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AE"/>
  </w:style>
  <w:style w:type="character" w:styleId="FollowedHyperlink">
    <w:name w:val="FollowedHyperlink"/>
    <w:basedOn w:val="DefaultParagraphFont"/>
    <w:uiPriority w:val="99"/>
    <w:semiHidden/>
    <w:unhideWhenUsed/>
    <w:rsid w:val="00564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casere.com/8924/dsp_agent_page.php/566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DHiggin@mercergroupinc.com" TargetMode="External"/><Relationship Id="rId5" Type="http://schemas.openxmlformats.org/officeDocument/2006/relationships/webSettings" Target="webSettings.xml"/><Relationship Id="rId10" Type="http://schemas.openxmlformats.org/officeDocument/2006/relationships/hyperlink" Target="mailto:WDHiggin@mercergroupinc.com" TargetMode="External"/><Relationship Id="rId4" Type="http://schemas.openxmlformats.org/officeDocument/2006/relationships/settings" Target="settings.xml"/><Relationship Id="rId9" Type="http://schemas.openxmlformats.org/officeDocument/2006/relationships/hyperlink" Target="http://www.hallandalebeachf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Atlas Air, inc.</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dc:creator>
  <cp:lastModifiedBy>WD Higginbotham</cp:lastModifiedBy>
  <cp:revision>3</cp:revision>
  <dcterms:created xsi:type="dcterms:W3CDTF">2016-06-08T17:59:00Z</dcterms:created>
  <dcterms:modified xsi:type="dcterms:W3CDTF">2016-06-08T18:00:00Z</dcterms:modified>
</cp:coreProperties>
</file>